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Желябовской Людмилы Ивановны и Соболевой Любови Витальевны на нарушение их конституционных прав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по требованию граждан Л.И.Желябовской и Л.В.Соболевой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Л.И.Желябовская и Л.В.Соболева, признанные наряду с другими лицами потерпевшими по рассмотренному судом уголовному делу, в своем обращении утверждают о ненадлежащей деятельности правоохранительных органов, также полагают, что уголовное дело расследовано не в полном объеме и не все виновные привлечены к ответственности, а при его рассмотрении допущены нарушения прав потерпевших и игнорирование закона, иных актов и решений Конституционного Суда Российской Федерации; кроме того, причиненный ущерб полностью не возмещен, а многократные обращения, адресованные государственным органам, результатов не принесли. 2 Л.И.Желябовская и Л.В.Соболева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 Конституционного Суда Российской Федерации от 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Желябовской Людмилы Ивановны и Соболевой Любови Витальевны,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