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30261-П/1993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6 марта 1993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постановлений Верховного Совета Северо-Осетинской ССР от 6 марта 1993 года "О программе комплексного решения проблемы беженцев, вынужденных переселенцев и лиц, покинувших территорию Северной Осетии" и от 26 марта 1993 года "О переговорах официальных делегаций Северо-Осетинской ССР и Ингушской Республики 18-20 марта 1993 года" 17 сентября 1993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заместителя Председателя Н.В.Витрука, секретаря Ю.Д.Рудкина, судей Э.М.Аметистова, Н.Т.Ведерникова, Г.А.Гаджиева, А.Л.Кононова, В.О.Лучина, Т.Г.Морщаковой, В.И.Олейника, Н.В.Селезнева, О.И.Тиунова, Б.С.Эбзеева с участием представителя стороны, направившей ходатайство в Конституционный Суд Российской Федерации, А.И.Коваленко - доктора юридических наук; представителей стороны, издавшей оспариваемые нормативные акты, С.М.Кесаева - председателя Комитета по законодательству, законности, правопорядку и общественной безопасности Верховного Совета Северо-Осетинской ССР, А.М.Цалиева - доктора юридических наук, В.К.Козаева - народного депутата Северо-Осетинской ССР, руководствуясь частью первой статьи 165, статьей 1651 Конституции Российской Федерации, пунктом 1 части второй статьи 1, частью первой статьи 2, пунктом 4 части первой и частью второй статьи 57 Закона о Конституционном Суде Российской Федерации, рассмотрел в открытом заседании дело о проверке конституционности постановлений Верховного Совета Северо-Осетинской ССР от 6 марта 1993 года № 84 "О программе комплексного решения проблемы беженцев, вынужденных переселенцев и лиц, покинувших территорию Северной Осетии" и от 26 марта 1993 года № 105 "О переговорах официальных делегаций Северо-Осетинской ССР и Ингушской Республики 18-20 марта 1993 года". Поводом к рассмотрению дела, согласно части четвертой статьи 58 Закона о Конституционном Суде Российской Федерации, явилось ходатайство группы народных депутатов Российской Федерации, в котором содержится требование признать названные акты не соответствующими Конституции Российской Федерации. Основанием к рассмотрению дела, согласно части первой статьи 58 Закона о Конституционном Суде Российской Федерации, явилась обнаружившаяся неопределенность в вопросе о том, соответствуют ли пункты 6 и 7 постановления Верховного Совета Северо-Осетинской ССР от 6 марта 1993 года "О Программе комплексного решения проблемы беженцев, вынужденных переселенцев и лиц, покинувших территорию Северной Осетии" и пункт 3 постановления Верховного Совета Северо- Осетинской ССР от 26 марта 1993 года "О переговорах официальных делегаций Северо-Осетинской ССР и Ингушской Республики 18-20 марта 1993 года" Конституции Российской Федерации с точки зрения закрепленного Конституцией Российской Федерации разграничения предметов ведения между Российской Федерацией и республиками в составе Российской Федерации. Заслушав выступление судьи-докладчика Э.М.Аметистова, объяснения сторон, показания экспертов, изучив представленные документы, Конституционный Суд Российской Федерации, руководствуясь частью четвертой статьи 1 и статьей 32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Рассматриваемые постановления Верховного Совета Северо-Осетинской ССР представляют собой правовые акты, выражающие волю высшего органа законодательной власти республики в составе Российской Федерации по поводу решения проблемы возвращения граждан, вынужденно покинувших территорию Северной Осетии вследствие имевшего место вооруженного конфликта. Эти акты устанавливают обязательные для исполнения правила, согласно которым должна осуществляться деятельность государственных органов и должностных лиц по подготовке и выполнению Программы комплексного решения указанной проблемы, предопределяют позицию делегации Северо-Осетинской ССР на переговорах с делегацией Ингушской Республики, а также пути и способы реализации достигнутых договоренностей и дальнейшего ведения переговоров. В пункте 6 постановления "О Программе комплексного решения проблемы беженцев, вынужденных переселенцев и лиц, покинувших территорию Северной Осетии" Верховный Совет Северо-Осетинской ССР, ссылаясь на мнение трудовых коллективов, Советов народных депутатов и их исполкомов, полагающих невозможным совместное проживание граждан осетинской и ингушской национальностей, поддерживает эту позицию и требует использовать в качестве основы на переговорах с делегацией Ингушской Республики вариант решения проблемы возвращения граждан Северо-Осетинской ССР ингушской национальности через создание новых поселений и компактное расселение в них указанных лиц. Согласно пункту 7 постановления реализация предложенного или другого согласованного варианта решения этой проблемы возможна лишь при условии официального заявления высших органов власти Ингушской Республики об отказе от всяких территориальных притязаний к Северо-Осетинской ССР. Данные положения в пункте 3 постановления Верховного Совета Северо-Осетинской ССР "О переговорах официальных делегаций Северо-Осетинской ССР и Ингушской Республики 18-20 марта 1993 года" воспроизводятся уже не в качестве варианта, а как прямое указание делегации Северо- Осетинской ССР на переговорах с делегацией Ингушской Республики использовать их в качестве основы для реализации достигнутых договоренностей и дальнейшего ведения переговоров. При этом выдвинутые ранее условия возвращения граждан Северо-Осетинской ССР ингушской национальности дополняются новыми условиями: необходимостью политической оценки происшедших событий, установления и привлечения к ответственности всех лиц, виновных в подготовке, организации и осуществлении вооруженного столкновения; обязательностью делимитации и демаркации границ Ингушской Республики.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1651 Конституции Российской Федерации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Положения постановлений Верховного Совета Северо-Осетинской ССР о невозможности совместного проживания граждан различных национальностей находятся в противоречии со статьей 34 Конституции Российской Федерации, которая устанавливает, что все равны перед законом и судом и что государство гарантирует равенство прав и свобод человека независимо от национальности, места жительства и других обстоятельств. Указанные положения противоречат также статье 2 Всеобщей Декларации прав человека и части первой статьи 2 Международного пакта о гражданских и политических правах, которые также закрепляют равенство граждан перед законом и судом и в силу статьи 32 Конституции Российской Федерации имеют преимущество перед законами Российской Федерации, следовательно, и республик в ее составе, и непосредственно порождают права и обязанности граждан Российской Федерации. Рассматриваемые положения нарушают статью 42 Конституции Российской Федерации, которая закрепляет право каждого на свободу передвижения, выбор места пребывания и жительства в пределах Российской Федерации. Ограничение этого права может быть установлено законом только в той мере, в какой это необходимо в целях защиты конституционного строя, нравственности, здоровья, законных прав и интересов других людей в демократическом обществе (статья 33 Конституции Российской Федерации). При этом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пункты 6 и 7 постановления Верховного Совета Северо-Осетинской ССР от 6 марта 1993 года "О Программе комплексного решения проблемы беженцев, вынужденных переселенцев и лиц, покинувших территорию Северной Осетии" и пункт 3 постановления Верховного Совета Северо- Осетинской ССР от 26 марта 1993 года "О переговорах официальных делегаций Северо-Осетинской ССР и Ингушской Республики 18-20 марта 1993 года" в части указания на невозможность совместного проживания граждан Северо-Осетинской ССР ингушской и осетинской национальностей, а также выдвинутых в связи с этим условий решения проблем, касающихся граждан Северо-Осетинской ССР ингушской национальности, в качестве основы дальнейшего ведения переговоров и реализации достигнутых по этой проблеме договоренностей не соответствующими Преамбуле, а также статьям 31, 32, 33, 34, 42, 67 3 и пункту "в" части первой статьи 72 Конституции Российской Федерации с точки зрения разграничения полномочий и предметов ведения между Российской Федерацией и республиками в составе Российской Федерации, поскольку регулирование прав и свобод человека и гражданина, согласно пункту "в" части первой статьи 72 Конституции Российской Федерации, статье I Договора о разграничении предметов ведения и полномочий между федеральными органами государственной власти Российской Федерации и органами власти суверенных республик в составе Российской Федерации (Федеративного Договора) отнесено к ведению федеральных органов государственной власти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Временные ограничения прав и свобод граждан в случае введения чрезвычайного положения и в целях охраны жизни и безопасности граждан могут устанавливаться только на основаниях и в пределах, предусмотренных статьей 67 3 Конституции Российской Федерации и Законом РСФСР "О чрезвычайном положении".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основании статьи 55 Закона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статьям 49 и 50 Закона о Конституционном Суде Российской Федерации настоящее постановление вступает в силу немедленно после провозглашения, является окончательным и обжалованию не подлежит.</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части первой статьи 84 Закона о Конституционном Суде Российской Федерации настоящее постановление подлежит опубликованию в "Ведомостях Съезда народных депутатов Российской Федерации и Верховного Совета Российской Федерации" не позднее чем в семидневный срок после его изложения, а также в "Российской газете" и тех печатных органах, где были опубликованы акты, признанные неконституционными.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