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608178-П/2022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3 части первой статьи 24 и части второй статьи 27 Уголовно-процессуального кодекса Российской Федерации в связи с жалобой гражданина А.В.Новкунского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руководствуясь статьей 125 (пункт «а» части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пункта 3 части первой статьи 24 и части второй статьи 27 УПК Российской Федерации. Поводом к рассмотрению дела явилась жалоба гражданина А.В.Новкунского. Основанием к рассмотрению дела явилась обнаружившаяся неопределенность в вопросе о том, соответствуют ли 2 Конституции Российской Федерации оспариваемые заявителем законоположения. Заслушав сообщение судьи-докладчика Н.В.Мельникова,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3 части первой статьи 24 УПК Российской Федерации уголовное дело не может быть возбуждено, а возбужденное уголовное дело подлежит прекращению в случае истечения сроков давности уголовного преследования. В соответствии с частью второй статьи 27 УПК Российской Федерации прекращение уголовного преследования по основанию, предусмотренному пунктом 3 части первой статьи 24 данного Кодекса, не допускается, если подозреваемый или обвиняемый против этого возражает; в таком случае производство по уголовному делу продолжается в обычном порядке. Постановлением следователя от 31 июля 2019 года в отношении заявителя по настоящему делу – гражданина А.В.Новкунского прекращено уголовное дело по основанию, предусмотренному пунктом 3 части первой статьи 24 УПК Российской Федерации, т.е. в связи с истечением сроков давности уголовного преследования, с учетом его заявления от 31 июля 2019 года о согласии на прекращение уголовного дела по указанному основанию. 5 марта 2020 года названное постановление отменено руководителем следственного органа. Вынесенные впоследствии аналогичные постановления следователя о прекращении уголовного дела от 6 марта 2020 года и от 21 апреля 2020 года также отменены руководителем следственного органа как незаконные и необоснованные. 31 августа 2020 года вновь вынесено постановление о прекращении уголовного дела в отношении заявителя в связи с истечением срока давности. На это постановление А.В.Новкунский в порядке статьи 125 УПК Российской Федерации подал в суд жалобу, в которой выразил несогласие с 3 прекращением уголовного дела на основании пункта 3 части первой статьи 24 УПК Российской Федерации и указал, что по причине болезни и в связи с желанием прекратить в отношении себя какие-либо действия со стороны сотрудников следственного комитета и полиции оговорил себя в совершении преступления. 18 декабря 2020 года судья Сызранского городского суда Самарской области отказал в удовлетворении жалобы, сославшись на то, что в материалах уголовного дела имеется письменное согласие А.В.Новкунского от 31 июля 2019 года на прекращение уголовного дела в связи с истечением срока давности уголовного преследования, составленное в присутствии защитника. С указанным решением согласились суды вышестоящих инстанций (апелляционное постановление Самарского областного суда от 12 февраля 2021 года; постановление судьи Шестого кассационного суда общей юрисдикции от 28 мая 2021 года об отказе в передаче кассационной жалобы для рассмотрения в судебном заседании суда кассационной инстанции), которые в том числе указали, что доводы о том, что заявитель желает продолжения предварительного расследования, неубедительны, поскольку материалы дела не содержат сведений об отзыве поданного А.В.Новкунским 31 июля 2019 года заявления о согласии на прекращение уголовного дела по основанию, предусмотренному пунктом 3 части первой статьи 24 УПК Российской Федерации. Постановлением судьи Верховного Суда Российской Федерации от 15 сентября 2021 года в передаче кассационной жалобы для рассмотрения в судебном заседании суда кассационной инстанции также отказано. А.В.Новкунский утверждает, что оспариваемые нормы противоречат статьям 21 (часть 1), 45, 46 (часть 1), 48, 49 (часть 1) и 55 (часть 2) Конституции Российской Федерации, поскольку в системе действующего правового регулирования они позволяют следователю неоднократно выносить постановления о прекращении уголовного дела в связи с истечением сроков давности уголовного преследования, используя для этого единожды полученное от подозреваемого заявление о его согласии с прекращением уголовного дела по этому основанию, несмотря на последовавшее за этим возражение против прекращения уголовного дела (отказ от такого согласия). Таким образом, с учетом статей 74, 96 и 97 Федерального конституционного закона «О Конституционном Суде Российской Федерации» предметом рассмотрения Конституционного Суда Российской Федерации по настоящему делу являются пункт 3 части первой статьи 24 и часть вторая статьи 27 УПК Российской Федерации в той мере, в какой на их основании после отмены вынесенного с согласия подозреваемого, обвиняемого постановления о прекращении уголовного дела в связи с истечением сроков давности уголовного преследования разрешается вопрос о прекращении уголовного преследования по этому же основанию без получения нового или подтверждения ранее данного согласия подозреваемого, обвиняемого.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провозглашает человека, его права и свободы высшей ценностью и возлагает на Россию как демократическое правовое государство обязанность признавать и соблюдать права и свободы человека и гражданина, а также гарантировать их государственную защиту, в том числе от преступных посягательств, в связи с чем в этих целях, а равно для обеспечения иных конституционных ценностей закрепляет требование законодательного определения преступности и 7 наказуемости общественно опасных деяний, оснований и порядка осуществления уголовного преследования лиц, преступивших уголовный закон (статьи 1 и 2; статья 45, часть 1; статья 54, часть 2; статья 55, часть 3; статья 71, пункты «в», «о»).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статьи 54 (часть 2) Конституции Российской Федерации, конкретизирующей общепризнанный правовой принцип nullum crimen, nulla poena sine lege (нет преступления, нет наказания без указания на то в законе), во взаимосвязи с ее статьей 49, закрепляющей принцип презумпции невиновности, следует, что подозрение или обвинение в совершении преступления могут основываться лишь на положениях уголовного закона, определяющего преступность деяния, его наказуемость, иные уголовно- правовые последствия, а также все признаки состава преступления. Их наличие в деянии, будучи единственным основанием уголовной ответственности, должно устанавливаться только в надлежащем процессуальном порядке. Если же противоправность того или иного деяния или его совершение конкретным лицом не установлены и не доказаны в соответствующих уголовно-процессуальных процедурах, все неустранимые сомнения должны толковаться в пользу этого лица, которое – применительно к вопросу об уголовной ответственности – во всяком случае считается невиновным, пока его вина не установлена вступившим в силу приговором суда. В соответствии с названными принципами такое деяние не может влечь за собой уголовную ответственность и применение иных мер уголовно- правового характера и квалифицироваться в процессуальном решении как деяние, содержащее все признаки состава преступления, факт совершения которого конкретным лицом установлен, хотя бы это и было связано с ранее имевшим место в отношении данного лица уголовным преследованием. 9 Условием прекращения в отношении лица уголовного преследования в связи с истечением срока давности является законность и обоснованность обвинения (подозрения), поскольку прекращение уголовного дела в подобном случае означает отказ от дальнейшего доказывания виновности лица, несмотря на то что основания для осуществления в отношении него уголовного преследования сохраняются (постановления Конституционного Суда Российской Федерации от 28 октября 1996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Юридическим фактом, дающим основание для прекращения уголовного дела и (или) уголовного преследования, служит истечение на момент (дату) принятия соответствующего процессуального решения периода, установленного статьей 78 УК Российской Федерации, исчисляемого со дня совершения преступления, с учетом возможного его приостановления. Как отмечал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пункт 3 части первой статьи 24 и часть вторая статьи 27 УПК Российской Федерации не соответствуют Конституции Российской Федерации, ее статьям 19 (часть 1), 21 (часть 1), 23 (часть 1), 45, 46 (части 1 и 2), 49, 52, 53 и 120, в той мере, в какой они по смыслу, придаваемому им правоприменительной практикой, позволяют следователю без согласия (при наличии возражений) подозреваемого, обвиняемого вынести постановление о прекращении уголовного преследования в связи с истечением срока давности после того, как вынесенное ранее с согласия подозреваемого, обвиняемого постановление о прекращении уголовного преследования по данному основанию было отменено, притом что сам подозреваемый, обвиняемый не инициировал отмену такого постановления либо инициировал, но новое постановление о прекращении уголовного преследования в связи с установлением в результате возобновления производства по делу новых имеющих юридическое значение обстоятельств фактически ухудшало бы его положение по сравнению с отмененным. Исходя из изложенного и руководствуясь статьями 6, 471, 71, 72, 74, 75, 78, 79, 80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3 части первой статьи 24 и часть вторую статьи 27 УПК Российской Федерации не соответствующими Конституции Российской Федерации, ее статьям 19 (часть 1), 21 (часть 1), 23 (часть 1), 45, 46 (части 1 и 2), 49, 52, 53 и 120, в той мере, в какой они по смыслу, придаваемому им правоприменительной практикой, позволяют следователю без согласия (при наличии возражения) подозреваемого, обвиняемого вынести постановление о прекращении уголовного преследования в связи с истечением срока давности после того, как вынесенное ранее с согласия подозреваемого, обвиняемого постановление о прекращении уголовного преследования по данному основанию было отменено, притом что сам подозреваемый, обвиняемый не инициировал отмену такого постановления либо инициировал, но новое постановление о прекращении уголовного преследования в связи с установлением в результате возобновления производства по делу новых имеющих юридическое значение обстоятельств фактически ухудшало бы его положение по сравнению с отмененным.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– исходя из требований Конституции Российской Федерации и с учетом основанных на ее положениях правовых позиций Конституционного Суда Российской Федерации – внести в действующее правовое регулирование надлежащие изменения, вытекающие из настоящего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 по делу гражданина Новкунского Александра Вячеславовича, вынесенные на основании пункта 3 части первой статьи 24 и части второй статьи 27 УПК Российской Федерации, подлежат пересмотру в установленном порядке с учетом настоящего Постановления.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16 Российской Федерации» и на «Официальном интернет-портале правовой информации» (www.pravo.gov.ru).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