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абзаца второго части шестой статьи 112 Гражданского процессуального кодекса Российской Федерации в связи с жалобой гражданина С.М.Глазова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абзаца второго части шестой статьи 112 ГПК Российской Федерации. Поводом к рассмотрению дела явилась жалоба гражданина С.М.Глазова.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вторым части шестой статьи 112 ГПК Российской Федерации пропущенные процессуальные сроки подачи кассационных или надзорных жалоб, представлений могут быть восстановлены только в исключительных случаях, если суд признает уважительными причины их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 и эти обстоятельства имели место в период не позднее одного года со дня вступления обжалуемого судебного постановления в законную силу. Заявитель по настоящему делу гражданин С.М.Глазов является кредитором физического лица – гражданина Ч., в отношении которого 8 апреля 2019 года возбуждено дело о несостоятельности (банкротстве) и 20 сентября 2019 года введена процедура реструктуризации долгов. Определением Арбитражного суда Хабаровского края от 22 января 2020 года требование заявителя (в размере 2 118 700 рублей) включено в третью очередь реестра требований кредиторов должника Ч., дело о признании которого несостоятельным (банкротом) возбуждено по заявлению гражданина А., также являющегося кредитором по договорам займа, что подтверждается судебными постановлениями (решение Центрального районного суда города Комсомольска-на-Амуре Хабаровского края от 6 апреля 2018 года, апелляционное определение судебной коллегии по гражданским делам Хабаровского краевого суда от 18 октября 2018 года). С.М.Глазов утверждает, что узнал о нарушении своих прав и законных интересов с момента принятия к рассмотрению судом его требования о включении в реестр требований кредиторов в рамках дела о банкротстве 3 должника 13 ноября 2019 года и сразу – 15 ноября 2019 года – обратился в Девятый кассационный суд общей юрисдикции с заявлением о восстановлении срока подачи кассационной жалобы на названное апелляционное определение, ссылаясь на пункт 24 постановления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согласно которому если конкурсные кредиторы полагают, что их права и законные интересы нарушены судебным актом, на котором основано заявленное в деле о банкротстве требование (в частности, если они считают, что оно является необоснованным по причине недостоверности доказательств либо ничтожности сделки), то на этом основании они, а также арбитражный управляющий вправе обжаловать в общем установленном процессуальным законодательством порядке указанный судебный акт, при этом в случае пропуска ими срока на его обжалование суд вправе его восстановить с учетом того, когда подавшее жалобу лицо узнало или должно было узнать о нарушении его прав и законных интересов. Определением судьи Девятого кассационного суда общей юрисдикции от 4 декабря 2019 года, оставленным без изменения вышестоящими судебными инстанциями (определение судебной коллегии по гражданским делам указанного суда от 21 января 2020 года, определение судьи Верховного Суда Российской Федерации от 30 июля 2020 года), в удовлетворении указанного заявления о восстановлении пропущенного срока подачи кассационной жалобы отказано в связи с тем, что с момента вступления в законную силу обжалуемого апелляционного определения до момента подачи кассационной жалобы прошло более одного года, и с учетом ограничения, установленного частью шестой статьи 112 ГПК Российской Федерации, пропущенный процессуальный срок в данном случае восстановлению не подлежит. Определением Арбитражного суда Хабаровского края от 3 июня 2020 года в третью очередь реестра требований кредиторов Ч. включено требование А. (в размере 3 713 635 руб.) с указанием на то, что апелляционное определение судебной коллегии по гражданским делам Хабаровского краевого суда от 18 4 октября 2018 года, на котором основано его требование, в установленном законом порядке не отменено и не содержит выводов о ничтожности договоров займа. По мнению С.М.Глазова, положения абзаца второго части шестой статьи 112 ГПК Российской Федерации не соответствуют Конституции Российской Федерации, ее статьям 19 (части 1 и 2), 46, 47 (часть 1), 118 (часть 2) и 123 (часть 3), в той мере, в какой они по смыслу, придаваемому им правоприменительной практикой, позволяют суду общей юрисдикции отказать конкурсному кредитору в удовлетворении ходатайства о восстановлении пропущенного срока подачи кассационной жалобы лишь по причине истечения годичного срока после вступления в силу обжалуемого судебного постановления, на котором основано заявленное в деле о банкротстве требование, без выяснения момента, когда заявитель узнал или должен был узнать о нарушении его прав и законных интересов обжалуемым судебным постановлением. В связи с этим С.М.Глазов просит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статей 1, 2, 17, 18 и 46 Конституции Российской Федерации и корреспондирующих им статей 7, 8 и 10 Всеобщей декларации прав человека, статьи 14 Международного пакта о гражданских и политических правах и статьи 6 Конвенции о защите прав человека и основных свобод, которые согласно статье 15 (часть 4) Конституции Российской Федерации являются составной частью правовой системы Российской Федерации, следует, что правосудие по своей сути может признаваться таковым, если оно отвечает требованиям справедливости и обеспечивает эффективное восстановление в правах. Исходя из того, что в рамках судебной защиты прав и свобод допустимо обжалование в суд решений и действий (бездействия) любых органов государственной власти, включая судебные (статья 46, часть 2, Конституции Российской Федерации), – отсутствие возможности пересмотреть нарушающий (затрагивающий) права третьих лиц судебный акт не согласуется с универсальным правилом скорейшего восстановления в правах посредством правосудия, отвечающего требованиям справедливости. Институциональные и процедурные условия пересмотра таких судебных актов, так же как и ошибочных, должны отвечать требованиям процессуальной эффективности, 6 экономии в использовании средств судебной защиты, прозрачности осуществления правосудия, исключать затягивание или необоснованное возобновление судебного разбирательства и тем самым обеспечивать правильность и своевременность разрешения дела и вместе с тем – правовую определенность, в том числе признание законной силы судебных решений, их неопровержимости (res judicata), без чего недостижим баланс публично- и частноправовых интересов (постановления Конституционного Суда Российской Федерации от 2 февраля 1996 года</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Закрепленный в статье 19 (часть 1) Конституции Российской Федерации принцип равенства всех перед законом и судом предполагает, что, по общему правилу, одним и тем же категориям субъектов должны предоставляться равные гарантии защиты их прав.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абзаца второго части шестой статьи 112 ГПК Российской Федерации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не препятствуют удовлетворению ходатайства о восстановлении пропущенного срока подачи кассационной жалобы на судебное постановление, на котором основано заявленное в деле о банкротстве требование, в случае, когда подавший соответствующее ходатайство конкурсный кредитор узнал об обжалуемом судебном постановлении по истечении одного года с момента его вступления в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положений абзаца второго части шестой статьи 112 ГПК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заявлению гражданина Глазова Сергея Михайловича, основанные на положениях абзаца второго части шестой статьи 112 ГПК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