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общества с ограниченной ответственностью «ПАГ» о разъяснении Постановления Конституционного Суда Российской Федерации от 13 февраля 2018 года № 8-П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ходатайства ООО «ПАГ»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«ПАГ», ссылаясь в ходатайстве на судебные акты по делам с участием иных юридических лиц, просит разъяснить принятое в связи с его жалобой Постановление Конституционного Суда Российской Федерации от 13 февраля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Конституционным Судом Российской Федерации вынесенного им решения дается только в рамках предмета этого решения и лишь по тем требующим дополнительного истолкования вопросам, которые были предметом рассмотрения в судебном заседании; ходатайство о разъяснении не может быть удовлетворено, если поставленные в нем вопросы не требуют какого- либо дополнительного истолкования решения. В Постановлении от 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общества с ограниченной ответственностью «ПАГ» о разъяснении Постановления Конституционного Суда Российской Федерации от 13 февраля 2018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