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Головки Андрея Диомидовича на нарушение его конституционных прав пунктом 5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А.Д.Головки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А.Д.Головка оспаривает конституционность пункта 5 части 1 статьи 30 Федерального закона от 28 декабря 2013 года № 400-ФЗ «О страховых пенсиях», предоставляющего при наличии величины индивидуального пенсионного коэффициента в размере не менее 30 право на назначение страховой пенсии по старости ранее достижения возраста, установленного статьей 8 данного Федерального закона мужчинам по достижении возраста 55 лет и женщинам по достижении возраста 50 лет, если они проработали соответственно не менее 12 лет 6 месяцев и 10 лет в качестве рабочих локомотивных бригад и работников отдельных категорий, 2 непосредственно осуществляющих организацию перевозок и обеспечивающих безопасность движения на железнодорожном транспорте и метрополитене, а также в качестве водителей грузовых автомобилей непосредственно в технологическом процессе на шахтах, разрезах, в рудниках или рудных карьерах на вывозе угля, сланца, руды, породы и имеют страховой стаж соответственно не менее 25 лет и 20 лет. Как следует из материалов жалобы, заявителю было отказано в досрочном установлении страховой пенсии по старости в соответствии с пунктом 5 части 1 статьи 30 Федерального закона «О страховых пенсиях» ввиду отсутствия необходимой продолжительности стажа работы на соответствующих видах работ, в который не был включен период его работы в качестве водителя автодрезины, поскольку указанная профессия не предусмотрена Списком профессий рабочих локомотивных бригад, а также профессий и должностей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 и метрополитене, пользующихся правом на пенсионное обеспечение в соответствии с пунктом «д» статьи 12 Закона РСФСР «О государственных пенсиях в РСФСР» (утвержден Постановлением Правительства Российской Федерации от 24 апреля 1992 года № 272). Правильность такого отказа была подтверждена судами общей юрисдикции. По мнению А.Д.Головки, оспариваемое законоположение противоречит статьям 19 (части 1 и 2), 39, 40 и 55 (часть 3) Конституции Российской Федерации, поскольку оно по смыслу, придаваемому правоприменительной практикой, лишает граждан права на льготное пенсионное обеспечение и ставит их в неравное положение с другими категориями граждан, работавших на работах с тяжелыми условиями труда, страховая пенсия по старости которым установлена досрочно.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 отдельных видов работ; при этом наделяет Правительство Российской Федерации полномочием по утверждению списков работ, производств, профессий, должностей, специальностей и учреждений (организаций), с учетом которых страховая пенсия по старости назначается досрочно (пункт 5 части 1, часть 2 статьи 30 Федерального закона «О страховых пенсиях»). Действуя в пределах предоставленного ему полномочия, Правительство Российской Федерации во вступившем в силу с 1 января 2015 года Постановлении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 закрепило правовые основания определения стажа на соответствующих видах работ и исчисления периодов такой работы. В частности, было предусмотрено применение в этих целях утвержденного Постановлением Правительства Российской Федерации от 24 апреля 1992 года № 272 Списка профессий рабочих локомотивных бригад, а также профессий и должностей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 и метрополитене, пользующихся правом на пенсионное обеспечение в 4 соответствии с пунктом «д» статьи 12 Закона РСФСР «О государственных пенсиях в РСФСР». Названный нормативный акт при решении вопроса о возможности зачета периодов работы в стаж на соответствующих видах работ позволяет учитывать степень влияния неблагоприятных производственных факторов на лиц, работающих в особых условиях. Такое правовое регулирование направлено на реализацию права граждан, работавших на соответствующих видах работ, на досрочное пенсионное обеспечение с учетом характера выполняемой работы, а оспариваемое заявителем положение части 1 статьи 30 Федерального закона «О страховых пенсиях», будучи его элементом, не может расцениваться как нарушающее конституционные права граждан, в том числе заявителя. Разрешение же в конкретном деле вопроса о наличии оснований для зачета периода работы заявителя в качестве водителя автодрезины в стаж работы, дающий право на досрочное пенсионное обеспечение в соответствии с пунктом 5 части 1 статьи 30 Федерального закона «О страховых пенсиях»,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Головки Андрея Диомидовича,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