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2077-О/2023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Степина Николая Александровича на нарушение его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Н.А.Степина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Н.А.Степин оспаривает конституционность части четвертой статьи 1 «Законодательство о гражданском судопроизводстве», части второй статьи 56 «Обязанность доказывания», статьи 67 «Оценка доказательств», части второй статьи 195 «Законность и обоснованность решения суда», части первой статьи 196 «Вопросы, разрешаемые при принятии решения суда», пункта 2 части четвертой статьи 198 «Содержание решения суда», абзаца второго части третьей статьи 327 «Порядок рассмотрения дела судом апелляционной инстанции», абзаца второго части первой статьи 3271 «Пределы рассмотрения дела в суде апелляционной инстанции» и пункта 1 части третьей статьи 392 «Основания для пересмотра 2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решением Орджоникидзевского районного суда города Екатеринбурга от 26 февраля 2019 года, оставленным без изменения апелляционным определением судебной коллегии по гражданским делам Свердловского областного суда от 31 мая 2019 года, Н.А.Степину отказано в удовлетворении исковых требований к акционерному обществу о признании действий недобросовестным поведением, обязании составить акт о технической возможности (невозможности) установки прибора учета воды в квартире, предоставлении информации и компенсации морального вреда. Впоследствии Н.А.Степин обратился с заявлением о пересмотре решения суда первой инстанции по вновь открывшимся обстоятельствам, в удовлетворении которого ему отказано, с чем согласился суд апелляционной инстанции. В связи с этим заявитель просит проверить часть четвертую статьи 1, часть вторую статьи 56, статью 67, часть вторую статьи 195, часть первую статьи 196, пункт 2 части четвертой статьи 198, абзац второй части третьей статьи 327 и абзац второй части первой статьи 3271 ГПК Российской Федерации в их системном истолковании судами при рассмотрении гражданского дела с его участием в 2019 году на соответствие Конституции Российской Федерации, в том числе ее статьям 10, 33, 45 и 46 (части 1 и 2). Кроме того, Н.А.Степин полагает, что пункт 1 части третьей статьи 392 ГПК Российской Федерации с учетом разъяснений, данных Пленумом Верховного Суда Российской Федерации в постановлении от 11 декабря 2012 года № 31 «О применении норм Гражданского процессуального кодекса Российской Федерации при рассмотрении судами заявлений, представлений о пересмотре по вновь открывшимся или новым обстоятельствам вступивших в законную силу судебных постановлений», лишает его конституционной гарантии на государственную защиту прав, свобод и законных интересов.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с момента вынесения судебных постановлений, применительно к которым Н.А.Степиным оспариваются часть четвертая статьи 1, часть вторая статьи 56, статья 67, часть вторая статьи 195, часть первая статьи 196, пункт 2 части четвертой статьи 198, абзац второй части третьей статьи 327 и абзац второй части первой статьи 3271 ГПК Российской Федерации, и до подачи им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Степина Николая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