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1908-О/2023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Волонцевича Владимира Викторовича на нарушение его конституционных прав статьей 3904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В.В.Волонцевича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В.В.Волонцевич, кассационная жалоба которого на судебные постановления по делу, разрешенному мировым судьей, была возвращена без рассмотрения по существу письмом работника аппарата Верховного Суда Российской Федерации как поданная на судебные постановления, не подлежащие обжалованию в судебную коллегию названного суда, оспаривает конституционность статьи 3904 «Порядок подачи кассационных жалобы, представления в судебную коллегию Верховного Суда Российской Федерации» ГПК Российской Федерации, а фактически примененного в конкретном деле пункта 1 части второй данной нормы. 2 По мнению заявителя, оспариваемое законоположение противоречит статьям 4 (часть 2), 19 (часть 1) и 120 (часть 1) Конституции Российской Федерации, поскольку оно препятствует рассмотрению кассационной жалобы, поданной в Судебную коллегию по гражданским делам Верховного Суда Российской Федерации на судебные постановления, принятые по делу, подсудному мировому судье, позволяет не выдавать копии постановлений судов в установленные законом сроки, не руководствоваться разъяснениями, данными в постановлениях Пленума Верховного Суда Российской Федерации, и не исполнять требования законодательства Российской Федерации, предусматривающие отмену судебных постановлений в случае несоответствия выводов суда фактическим обстоятельствам дела.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Волонцевича Владимира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