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Сережина Сергея Витальевича на нарушение его конституционных прав статьей 12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С.В.Сережина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С.В.Сережин оспаривает конституционность статьи 12 «Осуществление правосудия на основе состязательности и равноправия сторон»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С.В.Сережину отказано в удовлетворении исковых требований к ряду ответчиков об освобождении от уплаты задолженности по алиментам и об уменьшении размера взыскиваемых алиментов. Определением судьи Верховного Суда Российской 2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 связи с этим С.В.Сережин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12 ГПК Российской Федерации, закрепляющие осуществление правосудия на основе состязательности и равноправия сторон (часть первая), а также предписывающие суду, сохраняя независимость, объективность и беспристрастность, осуществлять руководство процессом, создавать условия для всестороннего и полного исследования доказательств, установления фактических обстоятельств и правильного применения законодательства при рассмотрении и разрешении гражданских дел (часть вторая), приняты во исполнение положений статьи 123 (часть 3) Конституции Российской Федерации, являются процессуальной гарантией принятия судом законного и обоснованного решения и во взаимосвязи с другими предписаниями данного Кодекса, в том числе закрепленными в его статьях 2, 195 и части первой статьи 196, не предполагают произвольного их применения, а потому не могут расцениваться в качестве нарушающих конституционные права заявителя, указанные в жалобе. Оценка и исследование фактических обстоятельств конкретного дела, в том числе в части соблюдения судом предусмотренных в оспариваемой норме принципов, равно как и разрешение иных поставленных в жалобе вопросов, не связанных с проверкой конституционности нормативного акта, не отнесено к компетенции Конституционного Суда Российской Федерации, 3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Сережина Сергея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