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2064-О/2023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Никитенко Геннадия Даниловича на нарушение его конституционных прав отдельными положениями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по требованию гражданина Г.Д.Никитенко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Г.Д.Никитенко оспаривает конституционность части первой статьи 45 «Участие в деле прокурора», абзаца второго части первой и части второй статьи 376 «Право на обращение в кассационный суд общей юрисдикции» и части третьей статьи 377 «Порядок подачи кассационных жалобы, представления» ГПК Российской Федерации. Как следует из представленных материалов, решением Северобайкальского городского суда Республики Бурятия от 15 апреля 2021 года Г.Д.Никитенко отказано в удовлетворении исковых требований к территориальным подразделениям Пенсионного фонда Российской 2 Федерации (с 1 января 2023 года – Фонд пенсионного и социального страхования Российской Федерации) об обязании произвести выплату недополученной пенсии, установления размера пенсии и компенсации морального вреда. Определением судьи Восьмого кассационного суда общей юрисдикции от 15 июля 2021 года кассационная жалоба заявителя на указанное решение возвращена без рассмотрения по существу в связи с тем, что оно не было обжаловано в соответствии с правилами подсудности в суде апелляционной инстанции. По мнению заявителя, применением судом оспариваемых законоположений были нарушены его права, гарантированные Конституцией Российской Федерации, в частности ее статьями 2, 45 и 47 (часть 1). Кроме того, Г.Д.Никитенко просит отменить принятое по делу с его участием судебное постановление как неконституционное, а дело направить на новое рассмотрение.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соответствии с пунктом 2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она подана в срок не позднее одного года после принятия судебного решения, которым исчерпываются внутригосударственные средства судебной защиты. Предусмотренный названной нормой Федерального конституционного закона «О Конституционном Суде Российской Федерации» годичный срок, выступая в качестве самостоятельного обстоятельства, исключающего допустимость обращения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Никитенко Геннадия Даниловича,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