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Лукавова Вадима Викторовича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В.В.Лукавова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В.В.Лукавов обращается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статье 125 (пункт «а» части 4) Конституции Российской Федерации,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Лукавова Вадима Викторовича, поскольку разрешение поставленных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