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части четвертой статьи 392 Гражданского процессуального кодекса Российской Федерации в связи с жалобами граждан Д.А.Абрамова, В.А.Ветлугаева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представителей гражданина Д.А.Абрамова – адвокатов А.А.Нестерова и И.А.Фаст, полномочного представителя Государственной Думы в Конституционном Суде Российской Федерации Т.В.Касаевой,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5 части четвертой статьи 392 ГПК Российской Федерации. Поводом к рассмотрению дела явились жалобы граждан Д.А.Абрамова, В.А.Ветлугаева, С.Н.Долгунова, Е.А.Казаченко, В.П.Печкова, М.П.Рыбакова и Л.В.Смирновой.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Ю.М.Данилова,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части четвертой статьи 392 ГПК Российской Федерации к новым обстоятельствам, являющимся основанием для пересмотра судебных постановлений по правилам его главы 42 «Пересмотр по вновь открывшимся или новым обстоятельствам судебных постановлений, вступивших в законную силу», относится определение (изменение) в постановлении Президиума Верховного Суда Российской Федерации практики применения правовой нормы, примененной судом в конкретном 3 деле, в связи с принятием судебного постановления, по которому подано заявление о пересмотре дела в порядке надзора, или в постановлении Президиума Верховного Суда Российской Федерации, вынесенном по результатам рассмотрения другого дела в порядке надзора, или в постановлении Пленума Верховного Суда Российской Федерации. Названное законоположение применено судами в деле гражданки Л.В.Смирновой, в интересах которой прокурором города Вологды был подан иск к государственному учреждению «Вологодское региональное отделение Фонда социального страхования Российской Федерации» о возложении обязанности предоставить путевку для санаторно-курортного лечения. Иск был удовлетворен решением Вологодского городского суда Вологодской области от 27 октября 2014 года со ссылкой на положения Федерального закона от 17 июля 1999 года № 178-ФЗ «О государственной социальной помощи», оставленным без изменения судом апелляционной инстанции. Кассационная жалоба, поданная ответчиком и затем отозванная, была возвращена ему судом без рассмотрения по существу. В августе 2015 года государственное учреждение «Вологодское региональное отделение Фонда социального страхования Российской Федерации» обратилось в Вологодский городской суд Вологодской области с заявлением о пересмотре данного решения по новым обстоятельствам в связи с изменением Верховным Судом Российской Федерации практики применения Федерального закона «О государственной социальной помощи». Вологодский городской суд Вологодской области, признав новым обстоятельством позиции высших судов Российской Федерации, касающиеся применения Федерального закона «О государственной социальной помощи» и принятых в соответствии с ним нормативных правовых актов во взаимосвязи с другими положениями федерального законодательства (выражены в определениях Судебной коллегии по гражданским делам Верховного Суда Российской Федерации от 27 июля 2015 года по делам № 2- 4 КГ15-5 и № 2-КГ15-6), определением от 7 сентября 2015 года, оставленным без изменения судом апелляционной инстанции, отменил свое решение от 27 октября 2014 года и возобновил производство по делу. При новом рассмотрении дела Вологодский городской суд Вологодской области отказал в удовлетворении исковых требований прокурора города Вологды в интересах Л.В.Смирновой (решение от 9 ноября 2015 года, оставлено без изменения судом апелляционной инстанции). Схожие обстоятельства применения пункта 5 части четвертой статьи 392 ГПК Российской Федерации имели место и при рассмотрении Рудничным районным судом города Прокопьевска Кемеровской области гражданских дел по искам других заявителей по настоящему делу к государственному учреждению «Кузбасское региональное отделение Фонда социального страхования Российской Федерации». Так, в пользу Д.А.Абрамова, В.А.Ветлугаева и С.Н.Долгунова решениями данного суда от 18 марта 2015 года, от 18 сентября 2015 года и от 3 февраля 2015 года соответственно, оставленными без изменения судом апелляционной инстанции, были взысканы суммы индексации несвоевременно выплаченных страховых платежей. Однако в 2016 году определениями того же суда, также оставленными без изменения судом апелляционной инстанции, эти решения были отменены в связи с новым обстоятельством, в качестве какового суды указали правовую позицию о недопустимости индексации указанных сумм на день исполнения решения, выраженную в определении Судебной коллегии по гражданским делам Верховного Суда Российской Федерации от 25 апреля 2016 года по делу № 81-КГ16-3. Д.А.Абрамову кассационная жалоба на определение суда первой инстанции об отмене его решения от 18 марта 2015 года возвращена без рассмотрения (письмо судьи Верховного Суда Российской Федерации от 2 июня 2017 года). В.А.Ветлугаеву при новом рассмотрении дела решением от 3 ноября 2016 года в удовлетворении иска отказано, произведен поворот 5 исполнения решения от 18 сентября 2015 года. Какие-либо сведения об обжаловании С.Н.Долгуновым в Верховный Суд Российской Федерации определения суда первой инстанции об отмене его решения от 3 февраля 2015 года не представлены, на официальном сайте Верховного Суда Российской Федерации данная информация также отсутствует. По иску Е.А.Казаченко, поданному в интересах двух ее несовершеннолетних детей, решением суда первой инстанции от 12 марта 2015 года (оставлено без изменения судом апелляционной инстанции) были взысканы суммы индексации страховых платежей на содержание иждивенцев в связи со смертью застрахованного лица, несвоевременно выплаченных ответчиком. Определением того же суда от 25 августа 2016 года, оставленным без изменения судом апелляционной инстанции, данное решение отменено по новым обстоятельствам. Таким обстоятельством суды признали выраженную в определении Судебной коллегии по гражданским делам Верховного Суда Российской Федерации от 25 апреля 2016 года по делу № 81-КГ16-3 правовую позицию. Определением судьи Кемеровского областного суда от 29 декабря 2016 года кассационная жалоба Е.А.Казаченко возвращена без рассмотрения. Иными сведениями об обжаловании ею вынесенных по делу судебных постановлений Нарушение пунктом 5 части четвертой статьи 392 ГПК Российской Федерации своих прав, гарантированных статьями 1, 2, 4, 7, 10, 11, 15, 17–21, 32, 33, 45–48, 50, 52–55, 110, 114, 118, 120, 123, 125, 126 и 128 Конституции Российской Федерации, заявители усматривают в том, что содержащееся в нем положение допускает в правоприменительной практике возможность произвольного истолкования и применения вопреки его конституционно- правовому смыслу, позволяя признавать в качестве нового обстоятельства как основания для пересмотра вступившего в законную силу судебного постановления изменение практики применения правовой нормы, нашедшее отражение в определении судебной коллегии Верховного Суда Российской Федерации, вынесенном в порядке кассационного производства по делу с участием других лиц и содержащем толкование норм права, отличное от их толкования, данного в судебном постановлении, о пересмотре которого ходатайствует заинтересованное лицо. 7 Соответственно, с учетом требований статей 3, 36, 74, 96 и 97 Федерального конституционного закона «О Конституционном Суде Российской Федерации» пункт 5 части четвертой статьи 392 ГПК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суд первой инстанции решает вопрос о пересмотре вынесенного им по конкретному делу судебного постановления, вступившего в законную силу, в связи с новыми обстоятельствами, признавая в качестве таковых определение (изменение) практики применения правовой нормы, выраженное в определении судебной коллегии Верховного Суда Российской Федерации, которое вынесено по результатам рассмотрения другого дела в кассационном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судебная власть в Российской Федерации осуществляется посредством конституционного, гражданского, административного и уголовного судопроизводства (статья 118, часть 2); полномочия, порядок образования и деятельности всех федеральных судов устанавливаются федеральным конституционным законом (статья 128, часть 3); при осуществлении правосудия судьи независимы и подчиняются только Конституции Российской Федерации и федеральному закону (статья 120, часть 1). Право на судебную защиту относится, по смыслу статей 15 (часть 4), 17 и 18 Конституции Российской Федерации, к основным неотчуждаемым правам и свободам человека и вместе с тем выступает гарантией всех других прав и свобод, оно признается и гарантируется в Российской Федерации согласно общепризнанным принципам и нормам международного права как составной части ее правовой системы и в соответствии с Конституцией 8 Российской Федерации. Необходимой составляющей данного права и одновременно гарантией независимости и беспристрастности суда является право на законный суд, закрепленное статьей 47 (часть 1) Конституции Российской Федерации, устанавливающей, что никто не может быть лишен права на рассмотрение его дела в том суде и тем судьей, к подсудности которых оно отнесено законом. Из названных конституционных предписаний, которым корреспондируют положения международных договоров Российской Федерации, прежде всего Конвенции о защите прав человека и основных свобод, согласно статье 6 которой каждый в случае спора о его гражданских правах и обязанностях имеет право на справедливое и публичное разбирательство дела в разумный срок независимым и беспристрастным судом, созданным на основании закона, следует, что рассмотрение дел должно осуществляться с соблюдением определенного на основании Конституции Российской Федерации порядка судопроизводства законно установленным, а не произвольно выбранным, компетентным, т.е. обладающим соответствующими полномочиями по рассмотрению конкретного дела в силу установленных законом правил подведомственности и подсудности, судом, действующим при осуществлении правосудия самостоятельно, подчиняясь только Конституции Российской Федерации и федеральному закону. Как ранее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непосредственно не закрепляет порядок судебной проверки судебных актов по жалобам заинтересованных лиц. Такой порядок, исходя из статьи 71 (пункт «о») Конституции Российской Федерации, определяется федеральным законодателем, пределы усмотрения которого при установлении системы судебных инстанций, последовательности и процедур обжалования, оснований для отмены или изменения судебных актов судами вышестоящих инстанций, полномочий вышестоящих судов достаточно широки, однако в любом случае он должен опираться на конституционные цели и ценности, общепризнанные принципы и нормы международного права и международные обязательства Российской Федерации. В частности, Гражданский процессуальный кодекс Российской Федерации в целях эффективного восстановления нарушенных прав и одновременно – обеспечения соблюдения принципа res judicata предусматривает пересмотр вступивших в законную силу судебных постановлений в кассационном и надзорном порядке, а также по вновь открывшимся или новым обстоятельствам. Пересмотр судебных постановлений по вновь открывшимся или новым обстоятельствам осуществляется судами, принявшими такие постановления, по правилам главы 42 ГПК Российской Федерации при наличии перечисленных в его статье 392 оснований, перечень которых имеет 11 исчерпывающий характер. Одним из таких оснований, согласно пункту 5 части четвертой данной статьи, является определение (изменение) в постановлении Президиума Верховного Суда Российской Федерации практики применения правовой нормы, примененной судом в конкретном деле, в связи с принятием судебного постановления, по которому подано заявление о пересмотре дела в порядке надзора, или в постановлении Президиума Верховного Суда Российской Федерации, вынесенном по результатам рассмотрения другого дела в порядке надзора, или в постановлении Пленума Верховного Суда Российской Федерации. Положения Конвенции о защите прав человека и основных свобод и Протоколов к ней, включая ее статью 6, предполагают возможность исправления ошибочных судебных актов в качестве составляющей права на справедливое судебное разбирательство, однако лишь с учетом действия принципа правовой определенности в отношении правового статуса гражданина. Соответственно, Европейский Суд по правам человека, исходя из общего требования о недопустимости повторного рассмотрения дела, завершившегося вынесением окончательного судебного акта, признает возможной отмену вступившего в законную силу судебного решения только в исключительных обстоятельствах: как указано в его постановлении от 28 октября 1999 года по делу «Брумареску (Brumarescu) против Румынии», отступление от принципа правовой определенности может быть оправдано только обстоятельствами существенного и непреодолимого характера. Данная правовая позиция неоднократно воспроизводилась Европейским Судом по правам человека, в том числе в постановлениях по делам против Российской Федерации (постановления от 30 октября 2010 года по делу «Давыдов против России», от 27 сентября 2016 года по делу «Мирошников против России» и др.). Вывод о том, что основанием для отмены или изменения судебного постановления нижестоящего суда не может быть единственно другая точка зрения надзорной инстанции на то, как должно 12 быть разрешено дело, содержится и в Постановлении Конституционного Суда Российской Федерации от 5 февраля 2007 года Разрешая в Постановлении от 21 января 2010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126 Конституции Российской Федерации 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законом, осуществляет в предусмотренных федеральным законом процессуальных формах судебный надзор за деятельностью этих судов и дает разъяснения по вопросам судебной практики. Конституционно значимые функции Верховного Суда Российской Федерации, как это следует из Федерального конституционного закона от 5 февраля 2014 года № 3-ФКЗ «О Верховном Суде Российской Федерации» (статьи 2, 5, 7 и др.), осуществляются им в том числе в целях поддержания единообразия в толковании и применении норм права судами, что является одним из элементов основанного на предписаниях статей 15 (часть 1), 17, 18, 19 и 120 Конституции Российской Федерации механизма обеспечения единства и непротиворечивости российской правовой системы. Их реализация гарантируется, среди прочего, закрепленной законом возможностью проверки судебных постановлений Верховным Судом Российской Федерации в кассационном порядке и в порядке надзора, а также наличием специальной, присущей только Верховному Суду Российской Федерации компетенции по даче разъяснений по вопросам судебной практики. Указанные функции не предполагают пересмотр вступивших в законную силу судебных постановлений в результате последующего определения (изменения) актом Верховного Суда Российской Федерации практики применения правовых норм, на которых основаны эти судебные постановления, в качестве общего правила. В то же время, как это вытекает из правовых позиций Конституционного Суда Российской Федерации, 17 выраженных в Постановлении от 21 января 2010 года Согласно Федеральному конституционному закону «О Верховном Суде Российской Федерации» Верховный Суд Российской Федерации действует в составе Пленума Верховного Суда Российской Федерации, Президиума Верховного Суда Российской Федерации, Апелляционной коллегии Верховного Суда Российской Федерации и ряда судебных коллегий Верховного Суда Российской Федерации (часть 2 статьи 3): Пленум Верховного Суда Российской Федерации рассматривает материалы анализа и обобщения судебной практики и дает судам разъяснения по вопросам судебной практики в целях обеспечения единообразного применения 18 законодательства Российской Федерации (пункт 1 части 3 статьи 5), Президиум Верховного Суда Российской Федерации в соответствии с процессуальным законодательством Российской Федерации и в целях обеспечения единства судебной практики и законности проверяет в порядке надзора и в порядке возобновления производства по новым или вновь открывшимся обстоятельствам вступившие в силу судебные акты (пункт 1 части 1 статьи 7), а судебные коллегии Верховного Суда Российской Федерации рассматривают в качестве суда первой инстанции и по новым или вновь открывшимся обстоятельствам дела, отнесенные к подсудности Верховного Суда Российской Федерации (пункт 1 статьи 10), в пределах своих полномочий в соответствии с процессуальным законодательством Российской Федерации рассматривают дела в апелляционном и кассационном порядке (пункт 2 статьи 10), а также обобщают судебную практику (пункт 4 статьи 10). Названный Федеральный конституционный закон предусматривает, что в состав Пленума Верховного Суда Российской Федерации входят Если постановления Президиума Верховного Суда Российской Федерации являются окончательными, принимаются в составе, представляющем Верховный Суд Российской Федерации в целом, и только в случаях, имеющих особое значение, в частности для формирования единообразной правоприменительной практики, то определения, выносимые судебными коллегиями Верховного Суда Российской Федерации при 20 пересмотре конкретных дел в кассационном порядке, указанным критериям не отвечают. Во-первых, такие определения, если ими нарушены права, свободы и законные интересы лиц, участвующих в деле, и других лиц, могут быть по их жалобам пересмотрены в порядке надзора Президиумом Верховного Суда Российской Федерации (часть первая статьи 3911 ГПК Российской Федерации); при этом определение судебной коллегии Верховного Суда Российской Федерации подлежит отмене или изменению, если при рассмотрении дела в порядке надзора Президиум Верховного Суда Российской Федерации установит, что оно нарушает либо права и свободы человека и гражданина, гарантированные Конституцией Российской Федерации, общепризнанными принципами и нормами международного права, международными договорами Российской Федерации, либо права и законные интересы неопределенного круга лиц или иные публичные интересы, либо единообразие в толковании и применении судами норм права (статья 3919 ГПК Российской Федерации). Во-вторых, согласно Федеральному конституционному закону «О Верховном Суде Российской Федерации» судебные коллегии Верховного Суда Российской Федерации формируются в составе заместителей Председателя Верховного Суда Российской Федерации – председателей судебных коллегий Верховного Суда Российской Федерации и судей этих коллегий (часть 1 статьи 9); в судебных коллегиях Верховного Суда Российской Федерации формируются судебные составы из числа судей, входящих в состав соответствующей судебной коллегии Верховного Суда Российской Федерации (часть 3 статьи 9). Из этого следует, что судебные акты, выносимые в таком судебном составе, в силу самого порядка его формирования не могут рассматриваться как отражающие позицию Верховного Суда Российской Федерации в целом и не обладают свойствами, присущими постановлениям Президиума Верховного Суда Российской Федерации по конкретным делам, а потому не могут являться основанием 21 для отмены по вновь открывшимся или новым обстоятельствам вступивших в законную силу судебных актов, тем более по делам, которые не были предметом рассмотрения судебной коллегии Верховного Суда Российской Федерации. Иное приводило бы, по сути, к нарушению конституционного права на судебную защиту: если бы судебный акт одной из судебных коллегий Верховного Суда Российской Федерации по конкретному делу, в том числе вынесенный в кассационном порядке некоторым числом судей (обычно тремя), входящих в состав этой судебной коллегии, мог служить основанием для отмены нескольких (многих) судебных актов, вынесенных ранее по другим делам, не исключались бы ситуации, при которых пересмотр вступивших в законную силу и подлежащих исполнению судебных актов становился бы результатом не носящих фундаментальный характер нарушений в применении норм права. Между тем, как отмечал Европейский Суд по правам человека, полномочия вышестоящих судов по отмене окончательных и подлежащих исполнению судебных решений или по внесению в них изменений должны осуществляться в целях исправления существенных ошибок (постановление от 7 июня 2007 года по делу «Довгучиц против России» и др.). Из этого исходил и федеральный законодатель, наделяя Пленум Верховного Суда Российской Федерации полномочием по даче судам разъяснений по вопросам судебной практики в целях обеспечения единообразного применения законодательства Российской Федерации, а Президиум Верховного Суда Российской Федерации – полномочием по проверке вступивших в законную силу судебных актов в целях обеспечения единства судебной практики и законности (статьи 5 и 7 Федерального конституционного закона «О Верховном Суде Российской Федерации»). Соответственно, в пункте 5 части четвертой статьи 392 ГПК Российской Федерации в качестве нового обстоятельства, в связи с которым могут быть пересмотрены судебные постановления, вступившие в законную силу, 22 называется определение (изменение) практики применения правовой нормы, зафиксированное в постановлении Пленума Верховного Суда Российской Федерации или в постановлении Президиума Верховного Суда Российской Федерации. Не изменяет свойств судебных актов, вынесенных судебными коллегиями Верховного Суда Российской Федерации по конкретным делам, и факт их включения в обзоры судебной практики, утверждаемые Президиумом Верховного Суда Российской Федерации, поскольку при решении вопроса о включении в обзор того или иного судебного акта, вынесенного судебной коллегией Верховного Суда Российской Федерации, рассмотрение самого дела в процедуре, предусмотренной процессуальным законом, не происходит. В сложившейся судебной практике (что подтверждается и судебными постановлениями, вынесенными в отношении заявителей по настоящему делу) придание определению судебной коллегии Верховного Суда Российской Федерации, вынесенному в кассационном порядке по другому делу, такого же правового значения, как постановлению Президиума Верховного Суда Российской Федерации, фактически приводит к выведению соответствующих процессуальных правоотношений из-под действия конституционно-правового истолкования регулирования, являвшегося предметом рассмотрения Конституционного Суда Российской Федерации в Постановлении от 21 января 2010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положений Конституции Российской Федерации, ее статьи 118 (часть 2), согласно которой судебная власть осуществляется посредством конституционного, гражданского, административного и уголовного судопроизводства, во взаимосвязи со статьей 126, определяющей компетенцию Верховного Суда Российской Федерации, гражданское судопроизводство, посредством которого осуществляют судебную власть суды общей юрисдикции и арбитражные суды, в своих принципах и основных чертах должно быть единообразным. В соответствии с этими конституционными установлениями действующее правовое регулирование института пересмотра по новым обстоятельствам вступивших в законную силу судебных актов в судопроизводстве, осуществляемом арбитражными судами, и в судопроизводстве, осуществляемом судами общей юрисдикции, в целом идентично. Вместе с тем вопрос о сроке, в течение которого возможна подача заявления о пересмотре вступившего в законную силу судебного акта при 24 наличии основания, предусмотренного пунктом 5 части четвертой статьи 392 ГПК Российской Федерации, в суд общей юрисдикции, и о сроке подачи аналогичного заявления при наличии основания, установленного пунктом 5 части 3 статьи 311 АПК Российской Федерации, в арбитражный суд решен в процессуальном законодательстве по-разному: если частью 3 статьи 312 АПК Российской Федерации для подачи такого заявления установлен шестимесячный срок с момента вступления в законную силу последнего судебного акта, принятием которого закончилось рассмотрение дела по существу (при условии что исчерпана возможность для обращения в суд апелляционной и кассационной инстанций), то Гражданский процессуальный кодекс Российской Федерации соответствующего срока не предусматривает. Это свидетельствует о более низком по сравнению с арбитражным процессом – вопреки закрепленному в статье 19 (часть 1) Конституции Российской Федерации принципу равенства всех перед законом и судом – уровне процессуальных гарантий соблюдения принципа правовой определенности и стабильности установленного судебными актами статуса лиц, чьи дела были рассмотрены судами общей юрисдикции, что не может быть оправдано спецификой этих дел. Как показывает практика применения пункта 5 части четвертой статьи 392 ГПК Российской Федерации, изученная Конституционным Судом Российской Федерации при подготовке настоящего дела к слушанию, пересмотр по указанному в нем основанию вступивших в законную силу судебных постановлений в большинстве случаев осуществляется по заявлениям органов государственной власти, органов местного самоуправления или организаций, наделенных отдельными государственными или иными публичными полномочиями (их должностных лиц), и обычно завершается вынесением решений в их пользу с применением поворота исполнения ранее принятых в пользу граждан решений, в том числе решений, в отношении которых частью 25 третьей статьи 445 ГПК Российской Федерации предусмотрен запрет поворота исполнения (по делам о взыскании денежных сумм по требованиям, вытекающим из трудовых отношений, о взыскании вознаграждения за использование прав на результаты интеллектуальной деятельности и др.); при этом нередко судебные постановления отменяются и пересматриваются спустя значительное время после их вступления в законную силу (в частности, вынесенные в отношении заявителей по настоящему делу – по истечении трех месяцев, полугода и даже года). Касаясь вопроса о значении принципа правовой определенности и стабильности установленных судом прав и обязанностей участников материальных правоотношений, Конституционный Суд Российской Федерации в Постановлении от 5 февраля 2007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вытекает из Постановления Конституционного Суда Российской Федерации от 21 января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части четвертой статьи 392 ГПК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возможности отмены вступивших в законную силу судебных постановлений по новым обстоятельствам в связи с определением (изменением) практики применения правовой нормы, примененной судом в конкретном деле, в определении судебной коллегии Верховного Суда Российской Федерации, вынесенном по итогам рассмотрения другого дела в кассационном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Конституционным Судом Российской Федерации конституционно-правовой смысл пункта 5 части четвертой статьи 392 ГПК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с учетом правовых позиций Конституционного Суда Российской Федерации, выраженных в настоящем Постановлении, а также в Постановлении от 21 января 2010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постановления по делам граждан Абрамова Дмитрия Александровича, Ветлугаева Владимира Анатольевича, Долгунова Сергея Николаевича, Казаченко Елены Алексеевны, Печкова Виктора Петровича, Рыбакова Михаила Порфирьевича и Смирновой Любови Васильевны, вынесенные на основании пункта 5 части четвертой статьи 392 ГПК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 30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