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10 Федерального закона «О трудовых пенсиях в Российской Федерации» в связи с жалобой гражданина Н.К.Шматкова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10 Федерального закона «О трудовых пенсиях в Российской Федерации». Поводом к рассмотрению дела явилась жалоба гражданина Н.К.Шматкова.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Ю.Д.Рудкина,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10 Федерального закона от 17 декабря 2001 года № 173-ФЗ «О трудовых пенсиях в Российской Федерации» в страховой стаж включаются периоды работы и (или) иной деятельности, которые выполнялись на территории Российской Федерации гражданами Российской Федерации, застрахованными в соответствии с Федеральным законом «Об обязательном пенсионном страховании в Российской Федерации», при условии, что за эти периоды уплачивались страховые взносы в Пенсионный фонд Российской Федерации. Приказом председателя правления международного коммерческого акционерного банка (МКАБ) «Восток» от 26 января 1995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и в качестве гарантии его реализации устанавливает обязанность государства в случае нарушения органами публичной власти и их должностными лицами прав, охраняемых законом, обеспечивать 7 потерпевшим доступ к правосудию и компенсацию причиненного ущерба (статья 52). Конституционным гарантиям права на возмещение вреда, причиненного незаконным или необоснованным уголовным преследованием, корреспондируют положения Конвенции о защите прав человека и основных свобод (пункт 5 статьи 5, статья 3 Протокола № 7 к данной Конвенции) и Международного пакта о гражданских и политических правах (подпункт «а» пункта 3 статьи 2, пункт 5 статьи 9 и пункт 6 статьи 14), провозглашающие право каждого, кто стал жертвой незаконного ареста, заключения под стражу или судебной ошибки, на компенсацию и обязанность государства обеспечить эффективные средства правовой защиты нарушенных прав. Из приведенных положений Конституции Российской Федерации и международно-правовых актов, основанных на принципах правового государства, верховенства права, юридического равенства и справедливости, следует, что государство, обеспечивая лицам, пострадавшим от незаконного и (или) необоснованного привлечения к уголовной ответственности на любой стадии уголовного судопроизводства, эффективное восстановление в правах, обязано гарантировать им и возмещение причиненного вреда. Соответственно, конкретизация конституционно-правового принципа ответственности государства за незаконные действия (или бездействие) органов государственной власти или их должностных лиц, по смыслу правовой позиции Конституционного Суда Российской Федерации, выраженной в Постановлении от 2 марта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в рамках предоставленных ему дискреционных полномочий соответствующие конституционные предписания, федеральный законодатель закрепил в Уголовно-процессуальном кодексе Российской Федерации, что уголовное судопроизводство имеет своим назначением защиту прав и 8 законных интересов лиц и организаций, потерпевших от преступлений, а также защиту личности от незаконного и необоснованного обвинения, осуждения, ограничения ее прав и свобод (часть первая статьи 6) и что уголовное преследование и назначение виновным справедливого наказания в той же мере отвечают назначению уголовного судопроизводства, что и отказ от уголовного преследования невиновных, освобождение их от наказания и реабилитация каждого, кто необоснованно подвергся уголовному преследованию (часть вторая статьи 6). Исходя из этого в Уголовно- процессуальном кодексе Российской Федерации устанавливается порядок и условия возмещения вреда, причиненного лицу в уголовном судопроизводстве, а также основания возникновения права на реабилитацию, под которой понимается порядок восстановления прав и свобод лица, незаконно или необоснованно подвергнутого уголовному преследованию, и возмещения причиненного ему вреда (пункт 34 статьи 5). Согласно части первой статьи 133 УПК Российской Федерации право на реабилитацию включает в себя не только право на возмещение имущественного вреда, устранение последствий морального вреда, но и восстановление в жилищных, трудовых, пенсионных и иных правах, а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 Вместе с тем, определив в его главе 18 основания возникновения и содержание права на реабилитацию, а также порядок возмещения имущественного и морального вреда реабилитированным, федеральный законодатель не предусмотрел ни в данном Кодексе, ни в каком-либо ином федеральном законе механизм, гарантирующий восстановление пенсионных прав лиц, незаконно и (или) необоснованно подвергшихся уголовному преследованию. До настоящего времени право на возмещение вреда, причиненного гражданину в результате уголовного преследования, реализуется в порядке, установленном Указом Президиума Верховного Совета СССР от 18 мая 1981 9 года «О возмещении ущерба, причиненного гражданину незаконными действиями государственных и общественных организаций, а также должностных лиц при исполнении ими служебных обязанностей», который сохраняет юридическую силу и может применяться лишь во взаимосвязи с соответствующими положениями УПК Российской Федерации (Определение Конституционного Суда Российской Федерации от 21 апреля 2005 года Временное отстранение от должности подозреваемого или обвиняемого является мерой процессуального принуждения, которая применяется судом по ходатайству следователя с согласия руководителя следственного органа, а также дознавателя с согласия прокурора, в целях обеспечения порядка уголовного судопроизводства и надлежащего исполнения приговора (часть первая статьи 111 и часть первая статьи 114 УПК Российской Федерации). Постановление суда о временном отстранении подозреваемого или обвиняемого от должности направляется по месту его работы (часть третья статьи 114 УПК Российской Федерации) и предполагает безусловную юридическую обязанность работодателя не допускать работника к исполнению трудовых обязанностей. Согласно законодательству, действовавшему на дату применения данной меры процессуального принуждения в отношении заявителя по настоящему делу, работник мог быть отстранен от должности (работы) только по предложению уполномоченных на это органов в случаях, предусмотренных законодательством (статья 38 КЗоТ РСФСР); в частности, временное отстранение от должности осуществлялось на основании мотивированного постановления следователя, подлежащего санкционированию прокурором или его заместителем, которое направлялось 12 для исполнения по месту работы обвиняемого (статья 153 УПК РСФСР) и, как любое постановление следователя, вынесенное в соответствии с законом по находящимся в его производстве уголовным делам, было обязательно для исполнения всеми предприятиями, учреждениями, организациями, должностными лицами и гражданами (часть пятая статьи 127 УПК РСФСР). Нарушение же следователем установленного законом порядка отстранения от должности (работы) либо ненадлежащее оформление процессуальных документов не должно создавать препятствия для восстановления прав реабилитированного лица. В противном случае это лицо вопреки конституционным предписаниям об обязанности государства возместить вред, причиненный незаконными действиями (или бездействием) органов государственной власти или их должностных лиц, претерпевало бы негативные правовые последствия, вызванные ненадлежащим исполнением должностными лицами возложенных на них полномочий. В период отстранения от должности (работы) в связи с уголовным преследованием – как по действующему законодательству, так и по законодательству, действовавшему на дату отстранения от работы заявителя по настоящему делу, – трудовые отношения с работником не прекращаются, работник лишь освобождается от обязанности выполнять работу в соответствии с трудовым договором и заработная плата ему не начисляется. Тем самым обе стороны трудового договора освобождаются от выполнения возложенных на них обязанностей, формально сохраняя статус работника и работодателя и не прекращая трудовых отношений, что в данной ситуации может выступать препятствием для трудоустройства отстраненного работника к другому работодателю и получения соответствующего дохода, однако не лишает его возможности заниматься предпринимательской деятельностью или работать по совместительству. В свою очередь, увольнение работника по собственной инициативе либо по соглашению сторон влекло бы невозможность восстановления его трудовых прав при вынесении оправдательного приговора, поскольку в таком случае 13 отсутствовали бы правовые основания для его восстановления на работе как лица, выразившего добровольное волеизъявление о прекращении трудовых отношений. Следовательно, такое правовое регулирование, допускающее временное отстранение от должности (работы) лица, в отношении которого осуществляется уголовное преследование, исходя из принципа презумпции невиновности направлено в том числе на сохранение трудовых отношений в случае прекращения уголовного дела по реабилитирующим основаниям или вынесения оправдательного приговора либо приговора, не препятствующего продолжению работы, и в случае отмены данной меры процессуального принуждения предполагает допуск отстраненного работника к исполнению трудовых обязанностей и возобновление начисления заработной платы. Начиная с 1 января 2002 года основой формирования пенсионных прав выступает уплата страховых взносов на обязательное пенсионное страхование, а объектом обложения страховыми взносами признаются выплаты, начисленные работнику в рамках трудовых отношений. Следовательно, в период временного отстранения работника от должности (работы) его пенсионные права не формируются, поскольку заработная плата в этот период ему не начисляется и обязанность по уплате взносов в Пенсионный фонд Российской Федерации не возникает. Соответственно, восстановление пенсионных прав лица, незаконно или необоснованно привлеченного к уголовной ответственности и впоследствии реабилитированного, по существу, возможно лишь применительно к периоду до 1 января 2002 года, а также после указанной даты – за периоды содержания под стражей и отбывания наказания в местах лишения свободы и ссылке, которые включаются в страховой стаж в качестве нестраховых периодов (подпункт 5 пункта 1 статьи 11 Федерального закона «О трудовых пенсиях в Российской Федерации»). Применительно же к периоду, в течение которого гражданин, чье право на реабилитацию вследствие незаконного или необоснованного уголовного 14 преследования было признано судом, не работал в связи с временным отстранением от должности (работы), в действующем правовом регулировании не предусматривается ни возмещение государством неуплаченных работодателем в Пенсионный фонд Российской Федерации страховых взносов, ни его учет в страховом стаже в качестве нестрахового периода с начислением коэффициентов, предусмотренных частью 12 статьи 15 Федерального закона «О страховых пенсиях» для ряда нестраховых периодов, что исключает и возможность его учета как при определении права такого гражданина на трудовую (страховую) пенсию, так и при исчислении ее размера. Тем самым создаются препятствия для восстановления реабилитированных лиц в пенсионных правах, необходимость которого вытекает из основанных на Конституции Российской Федерации положений уголовно-процессуального закона, что вопреки конституционным принципам справедливости и гарантированности государством прав и свобод человека и гражданина ведет к нарушению права на возмещение государством вреда, причиненного незаконными действиями органов государственной власти или их должностных лиц, к ограничению права на социальное обеспечение и, следовательно, не согласуется со статьями 39 (части 1 и 2), 53 и 55 (часть 2) Конституции Российской Федерации.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 статьи 10 Федерального закона «О трудовых пенсиях в Российской Федерации» не соответствует Конституции Российской Федерации, ее статьям 19 (части 1 и 2), 39 (части 1 и 2) и 53, в той мере, в какой содержащееся в нем нормативное положение во взаимосвязи с иными законодательными предписаниями позволяет не включать в страховой стаж гражданина, необоснованно привлеченного к уголовной ответственности и впоследствии реабилитированного, период, в течение которого он был временно отстранен от должности (работы) в связи с решением органа, осуществляющего уголовное преследование, о применении к нему данной меры процессуального принуждения, и тем самым препятствует восстановлению его пенсионных прав. Федеральному законодателю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изменения, направленные на создание правового механизма восстановления пенсионных прав реабилитированных лиц, т.е. гарантирующего им пенсионное обеспечение на тех условиях, которые применялись бы к ним в случае отсутствия незаконного или необоснованного уголовного преследования. При этом федеральный законодатель в рамках предоставленных ему дискреционных полномочий вправе выбрать такой способ зачета в страховой стаж реабилитированного лица периода отстранения от должности (работы) в связи с решением органа, осуществляющего уголовное преследование, который обеспечивал бы возможность учета соответствующего периода как при определении права на трудовую (страховую) пенсию, так и при исчислении ее размера. Исходя из прямого действия Конституции Российской Федерации впредь до внесения в действующее правовое регулирование надлежащих 17 изменений в страховой стаж реабилитированного лица должен включаться весь период отстранения его от должности (работы) по правилам, предусмотренным для периода содержания под стражей.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10 Федерального закона «О трудовых пенсиях в Российской Федерации» не соответствующим Конституции Российской Федерации, ее статьям 19 (части 1 и 2), 39 (части 1 и 2) и 53, в той мере, в какой содержащееся в нем нормативное положение во взаимосвязи с иными законодательными предписаниями позволяет не включать в страховой стаж гражданина, необоснованно привлеченного к уголовной ответственности и впоследствии реабилитированного, период, в течение которого он был временно отстранен от должности (работы) в связи с решением органа, осуществляющего уголовное преследование, о применении к нему данной меры процессуального принуждения, и тем самым препятствует восстановлению его пенсионных прав.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создание правового механизма восстановления пенсионных прав реабилитированных лиц, т.е. гарантирующего им пенсионное обеспечение на тех условиях, которые применялись бы к ним в случае отсутствия незаконного или необоснованного уголовного преследования. 18</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Шматкова Николая Карповича, основанные на пункте 1 статьи 10 Федерального закона «О трудовых пенсиях в Российской Федерации» в той мере, в какой содержащиеся в нем нормативные положения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