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Гомзякова Владимира Александровича на нарушение его конституционных прав пунктом 2 статьи 115 Семейного кодекса Российской Федерации и пунктом 1 статьи 333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С.Д.Князева, А.Н.Кокотова, Л.О.Красавчиковой, С.П.Маврина, Н.В.Мельникова, О.С.Хохряковой, В.Г.Ярославцева, рассмотрев вопрос о возможности принятия жалобы гражданина В.А.Гомзякова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от 18 мая 2017 года были частично удовлетворены исковые требования к гражданину В.А.Гомзякову о взыскании задолженности по алиментам и неустойки за несвоевременную уплату алиментов. Определением суда апелляционной инстанции указанное решение изменено в части размеров подлежащей взысканию задолженности и неустойки за несвоевременную уплату алиментов ввиду неправильного их расчета судом первой инстанции. Определением суда кассационной инстанции В.А.Гомзякову 2 было отказано в передаче его кассационной жалобы для рассмотрения в судебном заседании суда кассационной инстанции. Определением суда общей юрисдикции было отказано в удовлетворении заявления В.А.Гомзякова о пересмотре по новым обстоятельствам апелляционного определения, вынесенного по его делу. В качестве основания для такого пересмотра заявитель указывал Постановление Конституционного Суда Российской Федерации от 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Гомзякова Владимира Александровича,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