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35-П/2017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13 статьи 32.2 Кодекса Российской Федерации об административных правонарушениях в связи с жалобой гражданина Ю.А.Рейнхиммеля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13 статьи 32.2 КоАП Российской Федерации. Поводом к рассмотрению дела явилась жалоба гражданина Ю.А.Рейнхиммеля. Основанием к рассмотрению дела явилась обнаружившаяся неопределенность в вопросе о том, соответствуют ли 2 Конституции Российской Федерации оспариваемые заявителем законоположения.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 совершение административного правонарушения, предусмотренного частью 2 статьи 12.9 «Превышение установленной скорости движения» КоАП Российской Федерации, зафиксированного с применением работающих в автоматическом режиме специальных технических средств, гражданин Ю.А.Рейнхиммель 12 июля 2016 года был привлечен к административной ответственности в качестве собственника транспортного средства с назначением административного наказания в виде административного штрафа в размере 500 рублей. При этом постановление о назначении административного штрафа, вынесенное старшим инспектором отдела исполнения административных наказаний Центра видеофиксации ГИБДД ГУ МВД России по Московской области посредством его оформления в порядке, предусмотренном частью 3 статьи 28.6 КоАП Российской Федерации, – без составления протокола об административном правонарушении и без участия лица, в отношении которого возбуждено дело об административном правонарушении, было направлено заявителю по почте и поступило на его почтовый адрес по истечении двадцати дней со дня вынесения. Ю.А.Рейнхиммель, будучи лишенным по не зависящим от него причинам (из-за позднего получения указанного постановления) возможности уплатить в соответствии с частью 13 статьи 32.2 КоАП Российской Федерации наложенный административный штраф в размере половины назначенный суммы, обратился в Центр видеофиксации ГИБДД ГУ МВД России по Московской области с ходатайством о восстановлении (продлении) срока, допускающего уплату административного штрафа в 3 половинном размере, однако временно исполняющий обязанности начальника Центра отказал в удовлетворении данного ходатайства со ссылкой на то, что постановление о назначении административного штрафа направлено в его адрес своевременно – на следующий день после вынесения и, кроме того, законодательство об административных правонарушениях не предусматривает возможность продления срока, установленного для уплаты административного штрафа в размере половины назначенной суммы (письмо от 9 сентября 2016 года). Звенигородский районный суд Московской области, куда Ю.А.Рейнхиммель оспорил отказ в удовлетворении ходатайства, определением от 6 октября 2016 года направил его жалобу в Можайский городской суд Московской области, который своим определением от 22 ноября 2016 года возвратил ее заявителю без рассмотрения ввиду отсутствия предмета обжалования, отметив, тем не менее, что Кодекс Российской Федерации об административных правонарушениях не предусматривает возможность восстановления срока, установленного для льготной (в размере половины от назначенной суммы) уплаты административного штрафа.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положениям статей 1 (часть 1), 2, 6 (часть 2), 15 (часть 2), 17 (часть 3), 19 (части 1 и 2), 45 (часть 1), 54 (часть 2), 55 (часть 3), 71 (пункт «а»), 72 (пункт «к» части 1) и 76 (части 1 и 2) Конституции Российской Федерации в их взаимосвязи в целях защиты основ конституционного строя, нравственности, здоровья, прав и законных интересов граждан, обеспечения обороны страны и безопасности государства федеральный законодатель вправе, как неоднократно отмечал в своих решениях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Общий порядок, а также особенности исполнения отдельных видов административных наказаний, в том числе относящиеся к административному штрафу, определены разделом V «Исполнение постановлений по делам об административных правонарушениях» КоАП Российской Федерации, предусматривающим, в частности, что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 (часть 1 статьи 31.2); постановление по делу об административном правонарушении подлежит исполнению в полном объеме с момента вступления в законную силу, за исключением случая, предусмотренного частью 13 статьи 32.2 данного Кодекса (часть 2 статьи 31.2); обращение постановления по делу об административном правонарушении к исполнению возлагается на судью, орган, должностное лицо, вынесших постановление (часть 1 статьи 31.3);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прямо предусмотренных законодательством об административных правонарушениях случаев, либо со дня истечения срока отсрочки или срока рассрочки, предусмотренных статьей 31.5 данного Кодекса (часть 1 статьи 32.2);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данного 8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данного Кодекса, не позднее двадцати дней со дня вынесения постановления о наложении административного штрафа он может быть уплачен в размере половины суммы назначенного административного штрафа (часть 13 статьи 32.2). Из содержания этих положений Кодекса Российской Федерации об административных правонарушениях следует, что, по общему правилу, при применении к физическому или юридическому лицу административного наказания в виде административного штрафа оно обязано уплатить наложенный административный штраф в полном объеме (размере) в течение шестидесяти дней со дня вступления постановления о его наложении в законную силу; одновременно для случаев привлечения к административной ответственности за административные правонарушения в области дорожного движения (глава 12 КоАП Российской Федерации), за исключением прямо упомянутых в оспариваемом законоположении составов административных правонарушений, и назначения за их совершение административного штрафа имеется возможность уплаты наложенного штрафа в размере половины от назначенной в постановлении по делу об административном правонарушении суммы при условии, что такая уплата будет произведена не позднее двадцати дней со дня вынесения постановления о наложении административного штрафа. Возможность льготной, т.е. в размере пятидесяти процентов от указанной в постановлении по делу об административном правонарушении суммы, уплаты административного штрафа, назначенного за совершение административного правонарушения в области дорожного движения, была установлена Федеральным законом от 22 декабря 2014 года № 437-ФЗ «О внесении изменений в Кодекс Российской Федерации об административных правонарушениях в части совершенствования взыскания штрафов за 9 административные правонарушения в области дорожного движения». Согласно пояснительной записке к проекту названного Федерального закона такое законодательное решение (введение в статью 32.2 данного Кодекса части 13, содержащей оспариваемые законоположения) было рассчитано на увеличение собираемости административных штрафов за один из наиболее массовых видов административных правонарушений, стимулирование привлеченных к административной ответственности лиц к добровольной уплате назначенного административного штрафа, исключение случаев формального обжалования постановлений по делам об административных правонарушениях, совершаемых в области дорожного движения, снижение нагрузки на должностных лиц полиции и судей, осуществляющих производство по делам об административных правонарушениях, а также сокращение количества направляемых для принудительного исполнения постановлений, административный штраф по которым не был уплачен добровольно, и тем самым уменьшение нагрузки на судебных приставов- исполнителей, что не расходится с задачами производства по делам об административных правонарушениях, состоящими, помимо прочего, в обеспечении исполнения вынесенного постановления о наложении административного наказания (статья 24.1 КоАП Российской Федерации). Закрепление особых (специальных) правил, допускающих уплату административного штрафа в размере половины назначенной суммы, не повлекло за собой каких-либо изъятий из установленного Кодексом Российской Федерации об административных правонарушениях порядка производства по делам об административных правонарушениях, в том числе касающихся возбуждения дела об административном правонарушении (статья 28.1), правового статуса лица, в отношении которого ведется производство по делу об административном правонарушении (статья 25.1), рассмотрения дела об административном правонарушении (глава 29) и обжалования принятого постановления о наложении административного наказания (статьи 30.1–30.3), а потому оспариваемые законоположения не 10 могут характеризоваться как ограничивающие – вопреки конституционному принципу равенства перед законом, получившему применительно к административной ответственности отраслевую конкретизацию в статье 1.4 КоАП Российской Федерации, – права и свободы лица, привлекаемого к административной ответственности за административные правонарушения в области дорожного движения. Добровольная уплата административного штрафа в размере половины назначенной суммы, увязываемая частью 13 статьи 32.2 КоАП Российской Федерации не с вступлением постановления о его наложении в законную силу, а с днем вынесения, не аннулирует действие в отношении уплатившего административный штраф лица презумпции невиновности (статья 49, часть 1, Конституции Российской Федерации) и не может свидетельствовать о признании им вины в совершении административного правонарушения, препятствующем обжалованию соответствующего постановления в установленном законом порядке. Это означает, что и в случае подачи таким лицом – после добровольной уплаты административного штрафа в размере половины от назначенной суммы – в соответствии с частью 1 статьи 30.1 КоАП Российской Федерации жалобы в вышестоящий орган (вышестоящему должностному лицу) или в суд на постановление о назначении административного штрафа она должна быть рассмотрена с соблюдением требований названного Кодекса, направленных на обеспечение всестороннего, полного, объективного и своевременного выяснения всех обстоятельств, связанных с привлечением к административной ответственности, и справедливого разрешения дела об административном правонарушении (определения Конституционного Суда Российской Федерации от 7 декабря 2010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Предусмотренное частью 13 статьи 32.2 КоАП Российской Федерации положение о двадцатидневном сроке для уплаты административного штрафа за совершение административного правонарушения в области дорожного движения (кроме указанных в данной норме составов административных правонарушений) в размере половины назначенной суммы, начинающем течь со дня вынесения постановления о наложении административного штрафа, обязывает федерального законодателя установить надлежащий юридический порядок своевременного ознакомления каждого лица, подвергнутого за соответствующее административное правонарушение административному наказанию в виде штрафа, с постановлением о его назначении, в котором согласно части 1 статьи 29.10 названного Кодекса должна наряду с другими сведениями содержаться информация о дате рассмотрения дела об административном правонарушении, завершившегося вынесением постановления о назначении административного наказания. В противном случае институт добровольной уплаты административного штрафа в льготном размере в его актуальном состоянии 12 вступал бы в противоречие не только с частью 1 статьи 1.4 и частью 1 статьи 1.6 КоАП Российской Федерации, гарантирующими всем физическим и юридическим лицам, совершившим административные правонарушения, при привлечении к административной ответственности равенство перед законом, запрещающими подвергать их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 но и со статьей 24 (часть 2) Конституции Российской Федерации, возлагающей на органы государственной власти и органы местного самоуправления, их должностных лиц обязанность обеспечения каждому возможности ознакомиться с документами и материалами, затрагивающими его права и свободы, если иное не предусмотрено законом. Действующее законодательство об административных правонарушениях достаточно подробно регулирует вопросы, связанные с извещением лица, в отношении которого ведется производство по делу об административном правонарушении, о различных решениях (действиях), опосредующих его привлечение к административной ответственности, начиная с момента возбуждения дела и заканчивая обжалованием вынесенного по делу постановления. Так, Кодекс Российской Федерации об административных правонарушениях устанавливает, что: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(часть 4 статьи 28.2); в случае неявки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составляется в их отсутствие, а его копия направляется лицу, в отношении которого он составлен, в течение трех дней со дня составления указанного протокола (часть 41 статьи 28.2); 13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частью 3 статьи 28.6 данного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 (часть 2 статьи 25.1); при рассмотрении дела об административном правонарушении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 (часть 1 статьи 29.7);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частях 3–5 статьи 29.6 данного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 (часть 1 статьи 29.11); копия постановления по делу об административном правонарушении вручается под расписку физическому лицу или законному представителю юридического лица, в отношении которых оно вынесено, либо высылается указанным лицам по почте заказным почтовым отправлением в течение трех дней со дня вынесения (часть 2 статьи 29.11). Благодаря такому законодательному регулированию при привлечении к административной ответственности и наложении административного 14 штрафа, в том числе за административное правонарушение в области дорожного движения, в ситуации, когда производство по делу об административном правонарушении осуществляется в обычном порядке, т.е. с составлением протокола об административном правонарушении и рассмотрением дела по всем правилам, предусмотренным главой 29 КоАП Российской Федерации, по сути, исключается вероятность несвоевременного ознакомления лица, подвергнутого административному штрафу, с постановлением о его наложении, что, в свою очередь, позволяет этому лицу без каких-либо затруднений воспользоваться правом на уплату административного штрафа в размере половины от назначенной суммы. Оценка содержащихся в части 13 статьи 32.2 КоАП Российской Федерации положений – в контексте требований, закрепленных частью второй статьи 74 Федерального конституционного закона «О Конституционном Суде Российской Федерации», – невозможна без обращения к положениям части 3 статьи 28.6 данного Кодекса, оговаривающей случаи привлечения к административной ответственности и наложения административного штрафа в порядке упрощенного (ускоренного) производства при выявлении совершенного с использованием транспортного средства административного правонарушения,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В указанных случаях, к которым названной статьей прямо отнесено обнаружение административного правонарушения, предусмотренного главой 12 КоАП Российской Федерации,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29.10 данного Кодекса; экземпляры вынесенного постановления по делу об 15 административном правонарушении и материалов, полученных с применением работающих в автоматическом режиме специальных технических средств, направляются лицу, привлеченному к административной ответственности, по почте заказным почтовым отправлением в форме копии постановления (с приложением упомянутых материалов), изготавливаемой путем перевода электронного документа в документ на бумажном носителе,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соответствующего постановления. Кроме того, часть 3 статьи 28.6 КоАП Российской Федерации предусматривает, что экземпляр постановления, принятого на основании данных о совершенном административном правонарушении, полученных с помощью работающих в автоматическом режиме специальных технических средств, либо информация, содержащаяся в таком постановлении, также могут быть направлены лицу, в отношении которого оно вынесено, при условии регистрации этого лица в единой системе идентификации и аутентификации и наличия его согласия на их получение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 Назначение в особом порядке административного штрафа за административные правонарушения в области дорожного движения, зафиксированные при помощи работающих в автоматическом режиме специальных технических средств, позволяющее привлекать к административной ответственности собственников (владельцев) соответствующих транспортных средств, являющихся источниками повышенной опасности, способствует сокращению латентности 16 административно наказуемых деяний в указанной сфере и, преследуя цели предупреждения совершения административных правонарушений, представляющих серьезную угрозу для жизни, здоровья и имущества участников дорожного движения, обеспечивает эффективную защиту конституционно значимых ценностей, перечисленных в статье 55 (часть 3) Конституции Российской Федерации (Определение Конституционного Суда Российской Федерации от 17 июля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13 статьи 32.2 КоАП Российской Федерации не соответствующей Конституции Российской Федерации, ее статьям 19 (части 1 и 2), 35 (часть 1), 45 и 46 (части 1 и 2), в той мере, в какой в системе действующего правового регулирования ею исключается возможность восстановления двадцатидневного срока, установленного для уплаты 20 административного штрафа, назначенного в порядке, предусмотренном частью 3 статьи 28.6 данного Кодекса, в размере половины суммы наложенного административного штрафа в случае, когда копия постановления о назначении административного штрафа, направленная привлеченному к административной ответственности лицу по почте заказным почтовым отправлением, поступила в его адрес после истечения двадцати дней со дня вынесения.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в силу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 внести в действующее правовое регулирование необходимые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действующее правовое регулирование изменений, вытекающих из настоящего Постановления, правоприменители, в том числе суды, при применении части 13 статьи 32.2 КоАП Российской Федерации, руководствуясь непосредственно положениями статьи 45 (часть 2) Конституции Российской Федерации, не вправе уклоняться от рассмотрения вопроса о возможности восстановления срока, предусмотренного для уплаты административного штрафа в размере половины от назначенной суммы, по ходатайству привлеченного к административной ответственности лица в случае, когда копия постановления о назначении административного штрафа, направленная привлеченному к административной ответственности лицу по почте заказным почтовым отправлением, поступила в его адрес после истечения двадцати дней со дня вынесения.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вынесенные в отношении гражданина Рейнхиммеля Юрия Александровича на основании положений части 13 статьи 32.2 КоАП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21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