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5-П/2001</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10 апреля 2001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первой пункта 1 статьи 8 Федерального закона "О материальной ответственности военнослужащих" в связи с запросом Находкинского гарнизонного военного суда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В.О.Лучина, судей М.В.Баглая, Ю.М.Данилова, Л.М.Жарковой, Г.А.Жилина, В.Д.Зорькина, Н.В.Селезнева, В.Г.Стрекозова, О.С.Хохряковой, с участием постоянного представителя Государственной Думы в Конституционном Суде Российской Федерации В.В.Лазарева и представителя Совета Федерации В.А.Соболева,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74, 101, 102, 104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части первой пункта 1 статьи 8 Федерального закона "О материальной ответственности военнослужащих". Поводом к рассмотрению дела явился запрос Находкинского гарнизонного военного суда о проверке конституционности части первой пункта 1 статьи 8 Федерального закона от 12 июля 1999 года "О материальной ответственности военнослужащих". Основанием к рассмотрению дела явилась обнаружившаяся неопределенность в вопросе о том, соответствует ли Конституции Российской Федерации содержащееся в ней положение. Заслушав сообщение судьи-докладчика В.Г.Стрекозова, объяснения представителей Государственной Думы и Совета Федерации, выступления приглашенных в заседание представителей: от Верховного Суда Российской Федерации - председателя Военной коллегии Н.А.Петухова, от Генеральной прокуратуры Российской Федерации - А.Л.Иванова, от Министерства обороны Российской Федерации - В.И.Ковалева,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производстве Находкинского горнизонного военного суда находятся дела по жалобам военнослужащих В.Н.Косыгина и П.В.Позднякова на действия командиров воинских частей, по приказам которых они были привлечены к материальной ответственности за ущерб, причиненный при исполнении обязанностей военной службы имуществу воинской части. Придя к выводу о том, что подлежащая применению в этих делах часть первая пункта 1 статьи 8 Федерального закона "О материальной ответственности военнослужащих" не соответствует статье 35 (часть 3) Конституции Российской Федерации, суд, приостановив производство по данным делам, обратился 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59 (части 1 и 2) Конституции Российской Федерации гражданин Российской Федерации, исполняя свою обязанность по защите Отечества, несет военную службу в соответствии с федеральным законом. Из данной статьи во взаимосвязи со статьей 37 (часть 3) Конституции Российской Федерации вытекает, что право на труд реализуется военнослужащим посредством прохождения им военной службы и, следовательно, предполагает справедливое вознаграждение за нее. Конституция Российской Федерации устанавливает, что каждый вправе иметь имущество в собственности, владеть, пользоваться и распоряжаться им как единолично, так и совместно с другими лицами; никто не может быть лишен своего имущества иначе как по решению суда (статья 35, части 2 и 3); в Российской Федерации признаются и защищаются равным образом частная, государственная, муниципальная и иные формы собственности (статья 8, часть 2); государственная защита прав и свобод человека и гражданина в Российской Федерации гарантируется (статья 45, часть 1); каждому гарантируется судебная защита его прав и свобод; решения и действия (или бездействие) органов государственной власти, органов местного самоуправления, общественных объединений и должностных лиц могут быть обжалованы в суд (статья 46, части 1 и 2). По смыслу названных конституционных норм в их системной связи, право военнослужащего на вознаграждение за исполнение обязанностей военной службы (денежное довольствие), закрепленное статьей 12 Федерального закона от 27 мая 1998 года "О статусе военнослужащих", - как относящееся по своей природе к имущественным правам и одновременно являющееся специфической формой вознаграждения за труд в особой сфере государственной службы - подлежит признанию и защите, включая судебную защиту, со стороны государства без какой-либо дискриминации. В то же время подлежит признанию и защите и государственная собственность (в данном случае - имущество, находящееся в федеральной собственности и закрепленное за воинскими частями). Исходя из этого законодатель вправе предусмотреть условия и размеры материальной ответственности военнослужащего за ущерб, причиненный им при исполнении обязанностей военной службы имуществу, находящемуся в федеральной собственности и закрепленному за воинскими частями, а также определить порядок возмещения такого ущерба. Однако меры материальной ответственности военнослужащего, связанные с возмещением причиненного ущерба за счет его денежного довольствия, должны устанавливаться на основе положений Конституции Российской Федерации, закрепляющих гарантии права собственности и иных имущественных прав, в том числе связанных с получением вознаграждения за труд. Указанным положениям Конституции Российской Федерации корреспондируют соответствующие положения международно-правовых актов, являющихся, в силу статьи 15 (часть 4) Конституции Российской Федерации, составной частью правовой системы России. Так, согласно статье 1 Протокола № 1 к Конвенции о защите прав человека и основных свобод каждое физическое или юридическое лицо имеет право беспрепятственно пользоваться своим имуществом; никто не может быть лишен своего имущества иначе как в интересах общества и на условиях, предусмотренных законом и общими принципами международного права, что ни в коей мере не ущемляет право государства обеспечивать выполнение таких законов, какие ему представляются необходимыми для осуществления контроля за использованием собственности в соответствии с общими интересами; согласно статье 8 Конвенции МОТ № 95 от 8 июня 1949 года вычеты из заработной платы разрешаются только при соблюдении условий и в размерах, определяемых национальным законодательством, о которых трудящиеся должны быть уведомлены, что не может рассматриваться как дискриминационное ограничение права на вознаграждение за труд.</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смыслу статьи 59 Конституции Российской Федерации во взаимосвязи с ее статьями 32 (часть 4), 37 и 71 (пункт "м"), военная служба, посредством прохождения которой военнослужащие реализуют право на труд, представляет собой особый вид федеральной государственной службы, непосредственно связанный с защитой Отечества, обеспечением обороны и безопасности государства. Этим обусловливается правовой статус военнослужащих, специфический характер воинской дисциплины, необходимость некоторых ограничений прав и свобод, устанавливаемых федеральным законодательством в отношении военнослужащих. В соответствии с Федеральным законом "О статусе военнослужащих" на военнослужащих возлагаются обязанности по подготовке к вооруженной защите и вооруженная защита Российской Федерации, которые связаны с необходимостью беспрекословного выполнения поставленных задач в любых условиях, в том числе с риском для жизни; в связи с особым характером обязанностей, возложенных на военнослужащих, им предоставляются льготы, гарантии и компенсации (часть вторая пункта 2 статьи 1). Защита государственного суверенитета и территориальной целостности Российской Федерации, обеспечение безопасности государства, отражение вооруженного нападения, а также выполнение задач в соответствии с международными обязательствами Российской Федерации составляют существо воинского долга, который обязывает военнослужащих быть верными Военной присяге, беззаветно служить своему народу, мужественно и умело защищать свое Отечество; строго соблюдать Конституцию Российской Федерации и законы Российской Федерации, требования общевоинских уставов, беспрекословно выполнять приказы командиров; совершенствовать воинское мастерство, содержать в постоянной готовности к применению вооружение и боевую технику, беречь военное имущество (статья 26). Из указанных положений Конституции Российской Федерации и конкретизирующих их положений законодательства следует, что военнослужащий принимает на себя бремя неукоснительно, в режиме жесткой военной дисциплины выполнять обязанности, обусловленные характером военной службы, в том числе не допускать утраты имущества, закрепленного за воинскими частями, нести особую материальную ответственность, возмещая ущерб, причиненный им этому имуществу умышленно или по неосторожности при исполнении обязанностей военной службы. Командир воинской части как единоначальник отвечает за постоянную боевую и мобилизационную готовность, успешное выполнение боевых задач, боевую подготовку, воспитание, воинскую дисциплину, правопорядок, морально-психологическое состояние подчиненного личного состава и безопасность военной службы, состояние и сохранность вооружения, военной техники и военного имущества, материальное, техническое, финансовое, бытовое обеспечение и медицинское обслуживание (пункт 2 статьи 27 Федерального закона "О статусе военнослужащих"). Наделение командира правом в определенных частью первой пункта 1 статьи 8 Федерального закона "О материальной ответственности военнослужащих" случаях решать вопрос о привлечении военнослужащих к материальной ответственности с гарантией последующего судебного контроля направлено на защиту находящегося в федеральной собственности имущества и на надлежащее исполнение гражданами, несущими военную службу, обязанностей военной службы, что согласуется с целями обеспечения обороны страны и безопасности государства.</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с учетом специфики военной службы, характера воинской дисциплины и обусловленных этим особого рода публично-правовых по своему существу обязанностей военнослужащего, скрепленных Военной присягой (в данном случае - обязанности сохранять закрепленное за воинскими частями имущество, находящееся в федеральной собственности, т.е. обязанности, которая непосредственно связана с необходимостью обеспечения обороны страны и безопасности государства), положение части первой пункта 1 статьи 8 Федерального закона "О материальной ответственности военнослужащих" - во взаимосвязи со статьями 3, 7, 8, 11 и 12 названного Федерального закона, статьей 4 Закона Российской Федерации "Об обжаловании в суд действий и решений, нарушающих права и свободы граждан" и статьями 239 6 , 239 7 и 239 8 ГПК РСФСР, обеспечивающими механизм судебной защиты имущественных прав военнослужащего, возникающих в связи с получением денежного довольствия в качестве вознаграждения за службу, - не нарушает справедливый баланс между правами военнослужащего и правомерными интересами общества и государства, основанный на конституционно значимых целях и ценностях, защищаемых Конституцией Российской Федерации, в том числе ее статьями 8, 35, 37, 45, 46, 55 и 59, и потому, как не препятствующее реализации конституционных гарантий государственной, в том числе судебной, защиты прав военнослужащего, не противоречит Конституции Российской Федерации. Исходя из изложенного и руководствуясь частями первой и второй статьи 71, статьями 72, 75, 79 и 104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положение части первой пункта 1 статьи 8 Федерального закона "О материальной ответственности военнослужащих", устанавливающее, что возмещение ущерба, размер которого не превышает одного оклада месячного денежного содержания военнослужащего и одной месячной надбавки за выслугу лет, производится по приказу командира (начальника) воинской части путем удержаний из денежного довольствия военнослужащего, причинившего ущерб, не противоречащим Конституции Российской Федерации, поскольку оно не препятствует реализации конституционных гарантий государственной, в том числе судебной, защиты имущественных прав военнослужащего, возникающих в связи с получением им денежного довольствия в качестве вознаграждения за службу.</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окончательно, не подлежит обжалованию, вступает в силу немедленно после его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