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Жангалиева Руслана Салаватовича на нарушение его конституционных прав частью шестой статьи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С.Д.Князева, А.Н.Кокотова, Л.О.Красавчиковой, С.П.Маврина, Н.В.Мельникова, О.С.Хохряковой, В.Г.Ярославцева, рассмотрев вопрос о возможности принятия жалобы гражданина Р.С.Жангалиева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Жангалиева Руслана Салаватовича,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