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11-П/2002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Лукина Александра Петровича об официальном разъяснении Постановления Конституционного Суда Российской Федерации от 19 июня 2002 года № 11-П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Г.А.Жилина, С.М.Казанцева, Л.О.Красавчиковой, С.П.Маврина, Н.В.Мельникова, Н.В.Селезнева, А.Я.Сливы, В.Г.Стрекозова, О.С.Хохряковой, В.Г.Ярославцева, рассмотрев по требованию гражданина А.П.Лукина вопрос о возможности принятия его ходатайства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своем ходатайстве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3 Конституционным Судом Российской Федерации вынесенного им решения дается только в рамках этого решения и лишь по тем вопросам, которые были предметом рассмотрения в судебном заседании и нашли свое разрешение в принятом постановлении. Ходатайство о даче такого разъяснения не подлежит удовлетворению, если поставленные в нем вопросы не требуют какого-либо дополнительного истолкования решения. В Постановлении от 19 июня 2002 года Законодатель вправе изменять критерии индексации, в том числе в зависимости от уровня инфляции, роста цен, динамики стоимости жизни, показателей прожиточного минимума в субъектах Российской Федерации и в целом по Российской Федерации, соблюдая при этом конституционные принципы справедливости, равенства, соразмерности, а также стабильности и гарантированности прав граждан (Постановление от 19 июня 2002 года Решение вопроса об индексации ежемесячной компенсации на приобретение продовольственных товаров и ежегодной компенсации за вред здоровью за период с 2000 по 2003 годы включительно и о выборе критериев такой индексации, в том числе в отношении А.П.Лукина и его дочери О.А.Лукиной, 1989 года рождения, не связано с необходимостью дополнительного истолкования Постановления Конституционного Суда Российской Федерации от 19 июня 2002 года Что касается вопроса о том, распространяется ли действие Постановления Конституционного Суда Российской Федерации от 19 июня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гражданина Лукина Александра Петровича об официальном разъяснении Постановления Конституционного Суда Российской Федерации от 19 июня 2002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