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188 Уголовного кодекса Российской Федерации, части 4 статьи 4.5, части 1 статьи 16.2 и части 2 статьи 27.11 Кодекса Российской Федерации об административных правонарушениях в связи с жалобами граждан В.В.Баталова, Л.Н.Валуевой, З.Я.Ганиевой, О.А.Красной и И.В.Эпова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Н.В.Селезнева, судей Ю.М.Данилова, Л.М.Жарковой, Г.А.Жилина, В.Д.Зорькина, С.М.Казанцева, М.И.Клеандрова, А.Н.Кокотова, Н.В.Мельникова, с участием гражданина В.В.Баталова и его представителя – адвоката В.В.Серегина, представителя гражданки Л.Н.Валуевой – адвоката Н.Н.Пташкиной,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первой статьи 188 УК Российской Федерации, части 4 статьи 4.5, части 1 статьи 16.2 и части 2 статьи 27.11 КоАП Российской Федерации. Поводом к рассмотрению дела явились жалобы граждан В.В.Баталова, Л.Н.Валуевой, З.Я.Ганиевой, О.А.Красной и И.В.Эпова.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Н.В.Мельникова, объяснения представителей сторон, выступления приглашенных в заседание представителей: от Министерства юстиции Российской Федерации – В.В.Карпова, от Федеральной таможенной службы – А.А.Гаврилова,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Заявителями по настоящему делу – гражданами В.В.Баталовым, Л.Н.Валуевой, З.Я.Ганиевой, О.А.Красной и И.В.Эповым оспаривается конституционность части первой статьи 188 УК Российской Федерации, определяющей контрабанду как перемещение в крупном размере через таможенную границу Российской Федерации товаров или иных предметов, совершенное помимо или с сокрытием от таможенного контроля либо с 3 обманным использованием документов или средств таможенной идентификации либо сопряженное с недекларированием или недостоверным декларированием. Кроме того, гражданка Л.Н.Валуева оспаривает конституционность следующих положений Кодекса Российской Федерации об административных правонарушениях: части 4 статьи 4.5, закрепляющей правило исчисления сроков давности привлечения к административной ответственности применительно к случаям отказа в возбуждении уголовного дела или его прекращения, но при наличии в действиях лица признаков административного правонарушения; части 1 статьи 16.2, предусматривающей административную ответственность за недекларирование по установленной форме (устной, письменной или электронной) товаров при их перемещении через таможенную границу Российской Федерации; части 2 статьи 27.11, определяющей для целей обеспечения производства по делу об административном правонарушении порядок оценки стоимости изъятых вещей – на основании государственных регулируемых цен в случае, если таковые установлены, в остальных случаях на основании рыночной стоимости, а при необходимости на основании заключения эксперта. При въезде 12 июля 2006 года на территорию Российской Федерации гражданка Л.Н.Валуева не задекларировала обеспеченные сопроводительной документацией провозимые ею и ее совершеннолетним сыном товары на общую сумму в 6510 канадских долларов, эквивалентную по официальному курсу Центрального банка Российской Федерации на этот день сумме в 155 678 рублей. По заключению товароведческой экспертизы среднерыночная стоимость изъятых в ходе таможенного досмотра товаров составляла 278 415 рублей, т.е. сумму, определявшуюся примечанием к статье 169 УК Российской Федерации как крупный размер стоимости перемещаемых товаров, в связи с чем 28 июля 2006 года в отношении Л.Н.Валуевой было возбуждено уголовное дело по признакам преступления, предусмотренного частью первой статьи 188 УК Российской Федерации (контрабанда). 4 Постановлением следователя от 24 июня 2008 года уголовное дело было прекращено за отсутствием состава преступления, поскольку все изъятые товары были признаны принадлежащими Л.Н.Валуевой и ее сыну в равных долях, стоимость каждой из которых составила менее 250 000 рублей, т.е. не могла быть признана крупным размером, определенным примечанием к статье 169 УК Российской Федерации в качестве одного из признаков состава контрабанды. По результатам административного расследования, проведенного в связи с возбуждением таможенным органом в отношении Л.Н.Валуевой дела об административном правонарушении, она была признана виновной в совершении деяния, предусмотренного частью 1 статьи 16.2 КоАП Российской Федерации (недекларирование товаров), и привлечена к административной ответственности в виде штрафа в размере определенной товароведческой экспертизой рыночной однократной стоимости всего ввезенного товара. Приговором Емельяновского районного суда Красноярского края от 7 сентября 2007 года гражданка З.Я.Ганиева была признана виновной в совершении преступления, предусмотренного частью первой статьи 188 УК Российской Федерации, выразившегося в сопряженном с недостоверным декларированием перемещении в крупном размере через таможенную границу Российской Федерации товаров (изделий из меха стоимостью 293 000 рублей). Постановлением Красноярского краевого суда от 27 ноября 2008 года надзорная жалоба защитника З.Я.Ганиевой на приговор оставлена без удовлетворения. Постановлением старшего дознавателя по особо важным делам отдела дознания таможенного органа от 5 марта 2009 года в отношении гражданина В.В.Баталова было возбуждено уголовное дело по признакам преступления, предусмотренного частью первой статьи 188 УК Российской Федерации, в связи с перемещением им через таможенную границу Российской Федерации золотых слитков и ювелирных изделий, стоимость которых в соответствии с заключением эксперта была исчислена по ценам на территории Российской Федерации в размере 364 601 рубль, включая сумму, законодательно 5 разрешенную к ввозу без уплаты таможенных пошлин и налогов гражданину Российской Федерации, свыше шести месяцев непрерывно пребывавшему в иностранном государстве (не более 5000 долларов США в эквивалентном выражении). 4 сентября 2009 года должностными лицами отдела дознания таможенного органа в отношении супругов О.А.Красной и И.В.Эпова были возбуждены уголовные дела в связи с перемещением ими через таможенную границу при въезде в Российскую Федерацию незадекларированных товаров, стоимость которых по результатам экспертизы была оценена в деле О.А.Красной – в сумме 435 150 рублей, в деле И.В.Эпова – 298 770 рублей. После вступления в силу Федерального закона от 7 апреля 2010 года № 60-ФЗ «О внесении изменений в отдельные законодательные акты Российской Федерации», которым сумма, указанная в примечании к статье 169 УК Российской Федерации в качестве крупного размера стоимости товара, была увеличена до суммы, превышающей 1 500 000 рублей, данные уголовные дела постановлением судьи Домодедовского городского суда Московской области от 27 апреля 2010 года были прекращены на основании пункта 2 части первой статьи 24 УПК Российской Федерации за отсутствием состава преступления. Как утверждают заявители, часть первая статьи 188 УК Российской Федерации позволяет при привлечении к уголовной ответственности за контрабанду, совершаемую путем перемещения через таможенную границу Российской Федерации недекларированного или недостоверно декларированного товара в крупном размере, т.е. в соответствии с примечанием к статье 169 УК Российской Федерации (в редакции, действовавшей до вступления в силу Федерального закона от 7 апреля 2010 года № 60-ФЗ) на сумму, превышающую 250 000 рублей, признавать его таковым исходя из всей стоимости перемещаемого товара, включая ту ее часть, которая разрешена законодательством Российской Федерации к ввозу без уплаты таможенных пошлин и налогов, а также лишает гражданина 6 возможности в разумных пределах предвидеть последствия своих действий, поскольку в силу своей неопределенности препятствует достоверной оценке стоимости перемещаемого через таможенную границу Российской Федерации товара, нарушая тем самым гарантии конституционных прав, закрепленные в статьях 17 (часть 1), 19 (часть 1) и 55 (часть 3) Конституции Российской Федерации. По мнению гражданки Л.Н.Валуевой, тем же статьям Конституции Российской Федерации противоречат часть 1 статьи 16.2 КоАП Российской Федерации, как допускающая возможность включения в стоимость предмета административного правонарушения ту часть стоимости товара, в пределах которой закон предоставляет полное освобождение от уплаты таможенных пошлин, и часть 2 статьи 27.11 КоАП Российской Федерации, как допускающая вследствие своей неопределенности возможность произвольного завышения стоимости перемещаемого через таможенную границу товара при исчислении размера административного штрафа. Что касается части 4 статьи 4.5 КоАП Российской Федерации, то содержащаяся в ней норма, по мнению заявительницы, позволяет – в нарушение конституционных принципов равенства и правовой определенности – привлекать гражданина к административной ответственности за пределами установленных административным законодательством сроков давности. Федеральным законом от 7 апреля 2010 года № 60-ФЗ «О внесении изменений в отдельные законодательные акты Российской Федерации» определяемый в соответствии с примечанием к статье 169 УК Российской Федерации нижний предел стоимости товара, признаваемой крупным размером для квалификации ряда преступлений в сфере экономической деятельности, в том числе контрабанды, был увеличен до суммы, превышающей 1 500 000 рублей. Давая, таким образом, новую уголовно- правовую оценку этим общественно опасным деяниям, их противоправности и наказуемости, федеральный законодатель преследовал цель обеспечить 7 соразмерность причиняемого вреда и наказания, не нарушая баланс основных прав гражданина и общего интереса, состоящего в защите личности, общества и государства от преступных посягательств. Следовательно, деяния заявителей по настоящему делу утратили такой признак состава контрабанды, как крупный размер стоимости перемещаемого через таможенную границу Российской Федерации товара, что – исходя из конституционного принципа обратной силы закона, устраняющего или смягчающего ответственность за правонарушения (статья 54, часть 2, Конституции Российской Федерации), – влечет освобождение от установленной ранее уголовной ответственности. Вместе с тем, учитывая, что наступление для заявителей существенных правовых последствий (причинение имущественного ущерба, в том числе ввиду морального старения изъятых вещей, и морального вреда, связанного с уголовным преследованием) было обусловлено самим порядком определения крупного размера стоимости товара в качестве критерия при решении вопроса о привлечении их к ответственности (исчисление стоимости товара исходя из его цены на территории Российской Федерации, а не страны, в которой он был приобретен; включение в общую стоимость товара, определяемую как крупный размер, той ее части, которая разрешена законодательством Российской Федерации к ввозу без декларирования и уплаты таможенных пошлин, налогов), производство по настоящему делу в соответствии с частью второй статьи 43 Федерального конституционного закона «О Конституционном Суде Российской Федерации» не может быть прекращено. Таким образом, предметом рассмотрения Конституционного Суда Российской Федерации по настоящему делу являются положения части первой статьи 188 УК Российской Федерации, части 1 статьи 16.2 и части 2 статьи 27.11 КоАП Российской Федерации в их взаимосвязи, на основании которых при решении вопроса о привлечении лица к уголовной ответственности за контрабанду либо к административной ответственности 8 за недекларирование перемещаемых через таможенную границу Российской Федерации товаров, ввозимых для личного пользования, и при определении размера административного штрафа производится оценка стоимости этих товаров, а также положение части 4 статьи 4.5 КоАП Российской Федерации, на основании которого исчисляется срок давности привлечения к административной ответственности в случае отказа в возбуждении уголовного дела или его прекращения при наличии в действиях лица признаков административного правонарушения.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Осуществляя в целях защиты государственного суверенитета и обеспечения экономической безопасности таможенное регулирование, федеральный законодатель устанавливает как правила перемещения через таможенную границу Российской Федерации товаров и иных предметов, их оформления и контроля ввоза и вывоза, соблюдая которые граждане реализуют право перемещать товары, в том числе предназначенные для личного пользования, через таможенную границу Российской Федерации в соответствии с избранным таможенным режимом, так и ответственность за нарушение этих правил (статья 4; статья 71, пункты «ж», «о»; статья 72, пункт «к» части 1, Конституции Российской Федерации). Действуя в рамках предоставленных ему дискреционных полномочий, федеральный законодатель связан, однако, требованиями статьи 55 (часть 3) Конституции Российской Федерации, допускающими возможность ограничения прав и свобод человека и гражданина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При этом, как следует из правовых позиций Конституционного Суда Российской Федерации, предусматриваемые им меры принудительного характера должны отвечать требованиям справедливости, быть соразмерными конституционно закрепленным целям и охраняемым интересам, а также характеру совершенного деяния; такие меры допустимы, 9 если они основываются на законе, служат общественным интересам и не являются чрезмерными; в тех случаях, когда конституционные нормы позволяют законодателю установить ограничения закрепляемых ими прав, он, имея целью воспрепятствовать злоупотреблению правом, должен использовать не чрезмерные, а только необходимые и обусловленные конституционно признаваемыми целями меры (постановления от 14 мая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предписания статей 71 (пункты «ж», «о») и 72 (пункт «к» части 1) Конституции Российской Федерации при осуществлении таможенного регулирования, федеральный законодатель устанавливает в том числе порядок декларирования товаров, ввозимых на таможенную территорию Российской Федерации, и исчисления таможенных платежей, а также основания и меры административной и уголовной ответственности за нарушение таможенного законодательства. В соответствии с Таможенным кодексом Российской Федерации все лица на равных основаниях имеют право на перемещение товаров через таможенную границу Российской Федерации в порядке, установленном данным Кодексом, за исключением случаев, предусмотренных данным Кодексом, иными федеральными законами и международными договорами Российской 11 Федерации (статья 12). Применительно к перемещению товаров физическими лицами его главой 23 установлен соответствующий таможенный режим, содержащий таможенные процедуры, которые – в зависимости от целей перемещения товаров через таможенную границу и их использования на таможенной территории Российской Федерации – определяют в том числе порядок применения в отношении таких товаров таможенных пошлин, налогов и запретов и ограничений. Так, ввозимые на территорию Российской Федерации физическими лицами товары, стоимость и (или) количество которых превышают ограничения, устанавливаемые для перемещения через таможенную границу Российской Федерации с полным освобождением от уплаты таможенных пошлин, налогов, подлежат декларированию в письменной форме (подпункт 3 пункта 2 статьи 286 Таможенного кодекса Российской Федерации); полное освобождение от уплаты таможенных пошлин, налогов предоставляется, если стоимость ввозимых на таможенную территорию Российской Федерации товаров для личного пользования не превышает 65 тысяч рублей; в отношении товаров, стоимость которых превышает эту сумму и составляет не более 650 тысяч рублей, в части такого превышения применяются единые ставки таможенных пошлин, налогов (статья 282 Таможенного кодекса Российской Федерации). В отношении постоянно проживающих в Российской Федерации физических лиц, непрерывно пребывавших в иностранных государствах свыше шести месяцев, пунктом 3.1 Правил перемещения в упрощенном, льготном порядке товаров физическими лицами через таможенную границу Российской Федерации (утверждены приказом Государственного таможенного комитета Российской Федерации от 24 ноября 1999 года № 815) предусмотрено, что общая стоимость ввозимых ими товаров с полным освобождением от уплаты таможенных пошлин и налогов не может превышать в эквивалентном выражении 5000 долларов США. Установив, таким образом, для товаров, ввозимых на территорию Российской Федерации для личного пользования, таможенный режим, определяющий 12 более благоприятный по сравнению с другими порядок их перемещения, контроля, оформления и обложения таможенными пошлинами, налогами, федеральный законодатель тем самым предоставил физическим лицам право ввозить без письменного декларирования и уплаты данных таможенных платежей товары, стоимость которых не превышает указанные величины. Соответственно, публично-правовые отношения, возникающие по поводу перемещения физическими лицами через таможенную границу Российской Федерации товаров для личного пользования, непосредственно связаны с соблюдением ими установленного законодательством упрощенного, льготного порядка декларирования товаров данной категории, который не применяется в отношении товаров, ввозимых в других таможенных режимах, не предусматривающих освобождение от письменного декларирования и уплаты таможенных пошлин и налогов. В качестве основы для начисления таможенных платежей Таможенный кодекс Российской Федерации использует таможенную стоимость товара, которая заявляется при декларировании перемещающим его физическим лицом (пункт 1 статьи 288) и которой, согласно Закону Российской Федерации от 21 мая 1993 года № 5003-I «О таможенном тарифе», признается, по общему правилу, стоимость сделки, т.е. цена, фактически уплаченная или подлежащая уплате за товары при их продаже на экспорт в Российскую Федерацию (пункт 1 статьи 19). Заявляемая декларантом таможенная стоимость товаров, которую он определяет согласно установленным законодательством Российской Федерации методам, и представляемые им сведения, относящиеся к ее определению, должны основываться на достоверной и документально подтвержденной информации; для подтверждения заявленной при декларировании стоимости товаров декларант может предъявлять чеки, счета и иные документы, подтверждающие их приобретение и стоимость (пункт 1 статьи 288, пункты 1 и 2 статьи 323 Таможенного кодекса Российской Федерации). 13 При отсутствии документов и сведений, подтверждающих правильность определения таможенной стоимости, заявленной физическим лицом, либо при обнаружении признаков того, что представленные им документы и сведения не являются достоверными и (или) достаточными, таможенный орган вправе принять решение о несогласии с использованием избранного метода определения таможенной стоимости товаров и предложить декларанту определить таможенную стоимость товаров с использованием другого метода либо в установленных законом случаях самостоятельно определить таможенную стоимость товаров на основании данных, указываемых в каталогах иностранных организаций, либо на основе иной ценовой информации, имеющейся в его распоряжении в отношении подобных товаров, а также произвести корректировку стоимости в зависимости от качества товаров, их репутации на рынке, страны происхождения, времени изготовления и других факторов, влияющих на цену (пункт 3 статьи 288, пункты 5 и 7 статьи 323 Таможенного кодекса Российской Федерации). При этом таможенный орган последовательно применяет методы определения таможенной стоимости товаров: по стоимости сделки с идентичными товарами, по стоимости сделки с однородными товарами, методы вычитания, сложения и резервный метод (статьи 20–24 Закона Российской Федерации «О таможенном тарифе»). В случае незаконного перемещения товаров через таможенную границу Российской Федерации таможенный орган также вправе назначить экспертизу (статьи 378–383 Таможенного кодекса Российской Федерации). Таможенная стоимость незаконно ввозимых товаров определяется, согласно Правилам определения таможенной стоимости ввозимых товаров в случаях незаконного перемещения через таможенную границу Российской Федерации (утверждены постановлением Правительства Российской Федерации от 13 августа 2006 года № 500), на основе документов, имеющих отношение к незаконно ввозимым товарам и содержащих сведения о количестве, стоимости и иных обстоятельствах их перемещения на 14 территорию Российской Федерации и (или) продажи в Российской Федерации (пункт 7); цена незаконно ввозимых товаров, содержащаяся в этих документах, применяется для целей определения их таможенной стоимости в случае, если она близка к стоимости сделки с товарами того же класса или вида при их продаже на экспорт в Российскую Федерацию в тот же или соответствующий ему период либо к цене, по которой товары того же класса или вида продаются на территории Российской Федерации в тот же или соответствующий ему период; при наличии нескольких вариантов проверочных величин выбирается вариант, наиболее часто встречающийся с точки зрения основных факторов, характеризующих внешнеторговую сделку в части ее организации, или с точки зрения условий продажи товаров на территории Российской Федерации (пункты 8 и 9). При отсутствии указанных документов либо при невозможности использования для целей определения таможенной стоимости незаконно ввозимых товаров сведений, содержащихся в этих документах, таможенная стоимость незаконно ввозимых товаров определяется, согласно пункту 12 Правил, на основе сведений (в том числе имеющихся в распоряжении таможенного органа) о стоимости сделки с товарами того же класса или вида при продаже таких товаров на экспорт в Российскую Федерацию на сопоставимых условиях в тот же или соответствующий ему период, который выбран для определения таможенной стоимости незаконно ввозимых товаров; при наличии более одной стоимости сделки с товарами того же класса или вида для целей определения таможенной стоимости незаконно ввозимых товаров выбирается такая стоимость сделки, которая может рассматриваться как наиболее типичная с точки зрения основных факторов, формирующих эту стоимость сделки; при отсутствии сведений о стоимости сделки с товарами того же класса или вида при продаже таких товаров на экспорт в Российскую Федерацию либо невозможности использования этих сведений таможенная стоимость незаконно ввозимых товаров определяется на основе сведений (в том числе имеющихся в распоряжении таможенного органа) о цене единицы 15 товара того же класса или вида, по которой эти товары продаются в Российской Федерации в тот же или соответствующий ему период, который выбран для определения таможенной стоимости незаконно ввозимых товаров, лицам, не являющимся взаимосвязанными с лицами, осуществляющими продажу на территории Российской Федерации. Таким образом, требование о декларировании физическими лицами ввозимых ими на таможенную территорию Российской Федерации товаров, в том числе для личного использования, обусловлено прежде всего необходимостью обеспечить выполнение обязанности по уплате таможенных пошлин, налогов, которые исчисляются исходя из заявленной таможенной стоимости этих товаров, отражающей затраты декларанта на их приобретение. Соответственно, в системе действующего правового регулирования порядка декларирования товаров, ввозимых на таможенную территорию Российской Федерации, и ответственности за его нарушение критерием оценки вреда, причиняемого недекларированием или недостоверным декларированием, – с тем чтобы установить, имело ли место преступление или административное правонарушение, – выступает именно таможенная стоимость ввозимых товаров, рассчитываемая исходя из цены, фактически уплаченной или подлежавшей уплате при их приобретении декларантом за пределами Российской Федерации. Между тем положения части первой статьи 188 УК Российской Федерации, части 1 статьи 16.2 и части 2 статьи 27.11 КоАП Российской Федерации в их взаимосвязи – с учетом смысла, придаваемого им сложившейся правоприменительной практикой, – не обладают достаточной определенностью с точки зрения того, какой именно критерий оценки стоимости перемещаемых через таможенную границу Российской Федерации товаров должен использоваться при их применении. При решении вопроса о привлечении к административной ответственности за недекларирование товаров используется предусмотренный частью 2 статьи 27.11 КоАП Российской Федерации 16 порядок оценки стоимости изъятых вещей, предписывающий исходить при определении стоимости товара из его цены (государственной или рыночной) именно в Российской Федерации либо устанавливать ее путем проведения экспертизы, что не позволяет объективно отражать реальные затраты декларанта на приобретение товара в целях квалификации деяния как административного правонарушения, поскольку цены на одни и те же товары, продаваемые в разных странах и ввозимые на территорию Российской Федерации, при обычном течении розничной и оптовой торговли в условиях поддержки свободной и добросовестной рыночной конкуренции могут многократно как увеличиваться, так и уменьшаться. Что касается привлечения к уголовной ответственности за контрабанду, то судебная практика также ориентирована на определение размера контрабанды исходя из регулируемых государством цен на товары, незаконно перемещенные через таможенную границу, а в случае отсутствия таких цен – из фактической (рыночной) стоимости товаров на момент совершения преступления; при отсутствии сведений о цене товара его стоимость может быть установлена на основании заключения экспертов (абзац третий пункта 3 постановления Пленума Верховного Суда Российской Федерации от 27 мая 2008 года № 6 «О судебной практике по делам о контрабанде»). При отсутствии прямого нормативного указания, какую именно цену товара, приобретенного для личного пользования, необходимо учитывать при перемещении через таможенную границу Российской Федерации, физические лица ориентируются на его фактическую стоимость в стране приобретения, тогда как для правоприменительных органов не исключается возможность использования рыночной или иной стоимости этого товара в Российской Федерации, которая может не совпадать с закупочной (таможенной) стоимостью товара. Кроме того, при исчислении стоимости однородный товар может оцениваться с применением различных методик, при том что в разных регионах России рыночная цена одного и того же товара неодинакова. Тем самым приобретатели товара лишаются 17 возможности с достаточной четкостью предвидеть правовые последствия совершаемых ими действий, что при привлечении их к ответственности приводит к нарушению принципов справедливости и равенства. Предусмотрев, таким образом, возможность применения различных методов оценки стоимости ввозимых физическими лицами на таможенную территорию Российской Федерации товаров для личного пользования, в том числе допустив использование рыночных цен на территории Российской Федерации и назначение соответствующей экспертизы и при наличии документов (чеки, счета, накладные), подтверждающих стоимость этих товаров, федеральный законодатель не установил четкого критерия определения их стоимости при решении вопроса о привлечении к уголовной или административной ответственности, а также при исчислении размера административного штрафа, что приводит к неоднозначному истолкованию, а значит, и применению положений части первой статьи 188 УК Российской Федерации, части 1 статьи 16.2 и части 2 статьи 27.11 КоАП Российской Федерации. Следовательно, – при отсутствии прямого нормативного указания на использование строго определенного критерия исчисления стоимости ввозимого товара – расчет стоимости товара, предполагающий дискрецию правоприменителя при выборе метода ее оценки, не может быть применен для указанных целей. В Постановлении от 27 мая 2008 года Установив уголовную и административную ответственность за деяния, сопряженные с недекларированием или недостоверным декларированием перемещаемых через таможенную границу Российской Федерации товаров, федеральный законодатель – в нарушение требований Конституции Российской Федерации – не предусмотрел ясные и недвусмысленные критерии определения объективной стороны соответствующих деяний, а именно такого существенного их признака, как размер, чем создал возможность неоднозначного истолкования и, следовательно, произвольного применения положений части первой статьи 188 УК Российской Федерации, части 1 статьи 16.2 и части 2 статьи 27.11 КоАП Российской Федерации в их взаимосвязи, в том числе недопустимой подмены административной 20 ответственности уголовной, что не согласуется с принципами справедливости, равенства и соразмерности, гарантированными статьями 17 (часть 3), 19 (части 1 и 2) и 55 (часть 3) Конституции Российской Федерации применительно к возможному ограничению прав, связанному с привлечением к административной и уголовной ответственности. Кроме того, не обеспечив надлежащую формальную определенность закона, которая в правовом государстве является необходимым условием привлечения к юридической ответственности, федеральный законодатель нарушил тем самым общепризнанный принцип nullum crimen, nulla poena sine lege, закрепленный в статье 54 (часть 2) Конституции Российской Федерации, а также – поскольку соответствующие правоотношения связаны с уплатой таможенных платежей и возможными санкциями имущественного характера – необоснованно ограничил право частной собственности и имущественные права, гарантированные статьей 35 (части 1, 2 и 3) Конституции Российской Федерации. Таким образом, положения части первой статьи 188 УК Российской Федерации, части 1 статьи 16.2 и части 2 статьи 27.11 КоАП Российской Федерации в их взаимосвязи не соответствуют Конституции Российской Федерации, ее статьям 17 (часть 1), 19 (часть 1), 35 (части 1, 2 и 3), 54 (часть 2) и 55 (часть 3), в той мере, в какой они в системе действующего правового регулирования позволяют для целей определения наличия состава преступления (контрабанда) или административного правонарушения (недекларирование товаров), а также исчисления размера административного штрафа использовать при оценке стоимости перемещаемого через таможенную границу Российской Федерации товара, ввозимого для личных нужд, вместо таможенной стоимости этого товара его рыночную стоимость на территории Российской Федерации и включать для указанных целей в стоимость товара и ту ее часть, которая законом и подзаконными правовыми актами разрешена к ввозу без письменного декларирования и уплаты таможенных пошлин, налогов. 21 Этим не исключается дискреционное правомочие федерального законодателя устанавливать иной порядок определения стоимости товаров, ввозимых на территорию Российской Федерации для личного пользования, при решении вопроса о привлечении к уголовной ответственности за контрабанду или к административной ответственности за недекларирование или недостоверное декларирование товаров, а также при исчислении размера штрафных санкций с учетом характера правонарушения, его тяжести и степени общественной опасности.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Устанавливая порядок исчисления сроков давности привлечения к административной ответственности, Кодекс Российской Федерации об административных правонарушениях в частях 1–3 статьи 4.5 закрепляет, в частности, что постановление по делу об административном правонарушении не может быть вынесено по истечении двух месяцев со дня совершения административного правонарушения, а применительно к отдельным правонарушениям – по истечении одного года со дня совершения административного правонарушения (часть 1); при длящемся административном правонарушении указанные сроки начинают исчисляться со дня обнаружения административного правонарушения (часть 2). Вместе с тем согласно части 4 данной статьи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ее частью 1, начинают исчисляться со дня принятия решения об отказе в возбуждении уголовного дела или о его прекращении. Следовательно, в исключение из общего правила исчисления сроков давности привлечения к административной ответственности, определяющего момент, с которого начинается их течение (т.е. со дня совершения правонарушения или – при длящихся правонарушениях – со дня его обнаружения), названная норма позволяет привлекать к административной ответственности тех лиц, в отношении которых отказано в возбуждении уголовного дела либо оно прекращено по тем или иным установленным 22 законом основаниям, за пределами предусмотренного административным законодательством срока давности в случаях, когда сроки расследования по уголовному делу составляют более одного года. Такой законодательный подход имеет целью обеспечить наступление публично-правовой ответственности в том случае, когда правоохранительными органами была дана ошибочная квалификация общественно опасного деяния, а именно деяние, имеющее признаки административного правонарушения, было квалифицировано как уголовно наказуемое. Между тем, как указывал Конституционный Суд Российской Федерации, публичные интересы, перечисленные в статье 55 (часть 3) Конституции Российской Федерации, оправдывают правовые ограничения прав и свобод, только если такие ограничения адекватны социально необходимому результату; цели одной рациональной организации деятельности органов власти не могут служить основанием для ограничения прав и свобод (постановления от 15 января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статьи 188 УК Российской Федерации, части 1 статьи 16.2 и части 2 статьи 27.11 КоАП Российской Федерации в их взаимосвязи не соответствующими Конституции Российской Федерации, ее статьям 17 (часть 1), 19 (часть 1), 35 (части 1, 2 и 3), 54 (часть 2) и 55 (часть 3), в той мере, в какой данные положения в системе действующего правового регулирования позволяют при оценке стоимости товара, перемещаемого физическим лицом через таможенную границу Российской Федерации и предназначенного для личного пользования, в целях определения наличия состава преступления (контрабанда) или административного правонарушения (недекларирование товаров), а также исчисления размера административного штрафа использовать его рыночную стоимость на территории Российской Федерации и в стоимость товара для указанных целей включать стоимость всего перемещаемого товара, в том числе и ту ее часть, которая разрешена к ввозу без письменного декларирования и уплаты таможенных пошлин, налогов.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Впредь до внесения федеральным законодателем – исходя из требований Конституции Российской Федерации и с учетом правовых позиций, выраженных в настоящем Постановлении, – необходимых изменений в действующее правовое регулирование при оценке стоимости товара, перемещаемого физическим лицом через таможенную границу Российской Федерации и предназначенного для личного пользования, в целях определения в соответствии с положениями части первой статьи 188 УК Российской Федерации, части 1 статьи 16.2 и части 2 статьи 27.11 КоАП Российской Федерации наличия состава преступления или административного правонарушения, а также для исчисления размера административного штрафа должна использоваться таможенная стоимость данного товара, а не его рыночная стоимость на территории Российской Федерации, при этом в стоимость товара для указанных целей не должна включаться та часть стоимости перемещаемого товара, которая разрешена к ввозу без письменного декларирования и уплаты таможенных пошлин, налогов. 25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часть 4 статьи 4.5 КоАП Российской Федерации не соответствующей Конституции Российской Федерации, ее статьям 17 (часть 1), 19 (часть 1) и 55 (часть 3), в той мере, в какой содержащаяся в ней норма позволяет в случае отказа в возбуждении уголовного дела или его прекращения, но при наличии в действиях лица признаков административного правонарушения исчислять срок давности привлечения к административной ответственности со дня принятия решения об отказе в возбуждении уголовного дела или о его прекращении.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федеральным законодателем – в соответствии с требованиями Конституции Российской Федерации и с учетом правовых позиций, выраженных в настоящем Постановлении, – необходимых изменений в действующее правовое регулирование давность привлечения к административной ответственности в случаях, предусмотренных частью 4 статьи 4.5 КоАП Российской Федерации, должна исчисляться со дня совершения (обнаружения) правонарушения.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Дела граждан В.В.Баталова, Л.Н.Валуевой, З.Я.Ганиевой, О.А.Красной и И.В.Эпова, в которых применены нормативные положения, признанные настоящим Постановлением не соответствующими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26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