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17-П/2012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июля 2012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не вступившего в силу международного договора Российской Федерации – Протокола о присоединении Российской Федерации к Марракешскому соглашению об учреждении Всемирной торговой организации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представителей обратившейся в Конституционный Суд Российской Федерации группы депутатов Государственной Думы – депутата Государственной Думы Н.В.Коломейцева, адвоката А.И.Муранова и кандидата юридических наук А.В.Чуева, полномочного представителя Правительства Российской Федерации в Конституционном Суде Российской Федерации М.Ю.Барщевского, полномочного представителя Государственной Думы в Конституционном Суде Российской Федерации Д.Ф.Вяткина, полномочного представителя Совета Федерации в Конституционном Суде Российской Федерации А.И.Александрова, 2 полномочного представителя Президента Российской Федерации в Конституционном Суде Российской Федерации М.В.Кротова, руководствуясь статьей 125 (пункт «г» части 2) Конституции Российской Федерации, подпунктом «г» пункта 1 части первой, частями третьей и четвертой статьи 3, частью первой статьи 21, статьями 36, 74, 86, 88, 89 и 90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не вступившего в силу международного договора Российской Федерации – Протокола о присоединении Российской Федерации к Марракешскому соглашению об учреждении Всемирной торговой организации. Поводом к рассмотрению дела явился запрос группы депутатов Государственной Думы. Основанием к рассмотрению дела явилась обнаружившаяся неопределенность в вопросе о том, соответствует ли Конституции Российской Федерации оспариваемый в запросе не вступивший в силу международный договор Российской Федерации. Заслушав сообщение судьи-докладчика С.П.Маврина, объяснения представителей сторон, выступления приглашенных в заседание представителей: от Министерства экономического развития Российской Федерации – М.Ю.Медведкова, от Министерства иностранных дел Российской Федерации – Г.В.Кузьмина,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16 декабря 2011 года Российской Федерацией и Всемирной торговой организацией был подписан Протокол о присоединении Российской Федерации к Марракешскому соглашению об учреждении Всемирной торговой организации (заключено в городе Марракеше 15 апреля 1994 года), в соответствии с которым Российская Федерация, присоединяясь 3 к данному Соглашению (далее – Марракешское соглашение), становится членом Всемирной торговой организации (далее – ВТО) (пункт 1); данный Протокол является неотъемлемой частью Марракешского соглашения (пункт 2); Российской Федерацией должны быть выполнены обязательства по многосторонним торговым соглашениям, являющимся приложением к Марракешскому соглашению (пункт 3); данный Протокол открыт для принятия Российской Федерацией в течение 220 дней со дня одобрения (пункт 7); подписание данного Протокола совершено в единственном экземпляре на английском, французском и испанском языках, причем каждый текст имеет одинаковую силу, за исключением прилагаемых перечней, в которых может быть указано, что аутентичным является текст только на одном из указанных языков. Решение о проведении переговоров и о подписании Протокола о присоединении Российской Федерации к Марракешскому соглашению (далее – Протокол) было принято распоряжением Правительства Российской Федерации от 13 декабря 2011 года № 2231-р. Постановлением от 7 июня 2012 года № 564 Правительство Российской Федерации, одобрив Протокол, внесло в Государственную Думу проект федерального закона о его ратификации в порядке, предусмотренном для ратификации международных договоров Российской Федерации (пункт 1 статьи 15 Федерального закона от 15 июля 1995 года № 101-ФЗ «О международных договорах Российской Федерации»). Заявители по настоящему делу – группа депутатов Государственной Думы, обратившихся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Как следует из статьи 125 (пункт «г» части 2) Конституции Российской Федерации и конкретизирующих ее положений Федерального конституционного закона «О Конституционном Суде Российской Федерации» (подпункт «г» пункта 1 части первой статьи 3, статьи 86, 89 и 90), Конституционный Суд Российской Федерации проверяет конституционность не вступившего в силу международного договора Российской Федерации, подлежащего ратификации Государственной Думой или утверждению иным федеральным органом государственной власти, в том числе по содержанию норм, по порядку заключения договора, в частности в отношении соблюдения компетенции органов государственной власти, принимающих участие в его заключении, по форме договора, с точки зрения установленного Конституцией Российской Федерации разграничения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Согласно части третьей статьи 74 названного Федерального конституционного закона В соответствии с Венской конвенцией о праве международных договоров от 23 мая 1969 года, участником которой является Российская Федерация, согласие государства на обязательность для него договора может быть выражено посредством подписания договора, обмена документами, образующими договор, ратификации договора, его принятия, утверждения, присоединения к нему или любым другим способом, о котором условились договаривающиеся стороны (статья 11); согласие государства на обязательность для него договора выражается присоединением, если: a) договор предусматривает, что такое согласие может быть выражено этим государством путем присоединения; b) иным образом установлено, что участвующие в переговорах государства договорились, что такое согласие может быть выражено этим государством путем присоединения; или c) все участники впоследствии договорились, что такое согласие может быть выражено этим государством путем присоединения (статья 15). Марракешское соглашение, определяющее статус и основы деятельности ВТО, предусматривает, что первоначальными членами ВТО являются Договаривающиеся Стороны Генерального соглашения по тарифам и торговле (ГАТТ), заключенного 30 октября 1947 года, на момент вступления в силу Марракешского соглашения, а также Европейские сообщества, которые удовлетворяют требованиям, выдвигаемым в отношении первоначальных членов ВТО в соответствии со статьей 11 Марракешского соглашения; иные же государства или отдельные таможенные территории, обладающие полной автономией в осуществлении 8 своих внешнеторговых отношений и в отношении других вопросов, предусмотренных в Марракешском соглашении и многосторонних торговых соглашениях, могут лишь присоединяться к нему, причем на условиях, подлежащих дополнительному согласованию между соответствующим государством и ВТО; при этом присоединение к Марракешскому соглашению означает одновременное присоединение и ко всем прилагаемым к нему многосторонним торговым соглашениям; решение о присоединении принимается Конференцией министров, являющейся органом ВТО (статьи 11, 12 и 14). Следовательно, согласие Российской Федерации, не являющейся первоначальным членом ВТО, на обязательность для нее Марракешского соглашения и тем самым на имплементацию данного Соглашения и права ВТО в целом в правовую систему России может быть выражено исключительно путем присоединения к Марракешскому соглашению на условиях, согласованных с ВТО и подлежащих юридическому закреплению в отдельном международном договоре, каковым и является оспариваемый в Конституционном Суде Российской Федерации Протокол. Соответственно, само Марракешское соглашение и являющиеся приложением к нему многосторонние торговые соглашения – в силу закрепленного в нем условия вступления государства в члены ВТО – не относятся к международным многосторонним соглашениям (договорам) Российской Федерации, которые непосредственно подлежат подписанию, одобрению Правительством Российской Федерации и ратификации Государственной Думой или утверждению иным федеральным органом государственной власти. Таким образом, по смыслу статьи 125 (пункт «г» части 2) Конституции Российской Федерации, подпункта «г» пункта 1 части первой статьи 3, статей 86, 89 и 90 Федерального конституционного закона «О Конституционном Суде Российской Федерации», Марракешское соглашение и прилагаемые к нему многосторонние торговые соглашения (право ВТО) сами по себе не могут быть предметом проверки в конституционном судопроизводстве с 9 точки зрения их соответствия Конституции Российской Федерации, в том числе по форме и содержанию. Вместе с тем Протокол в случае его ратификации на основании статьи 15 (часть 4) Конституции Российской Федерации войдет в правовую систему Российской Федерации как международный договор Российской Федерации. При этом он становится неотъемлемой частью Марракешского соглашения и через систему норм, имеющих отсылочный (бланкетный) характер, – легальным основанием применения на территории Российской Федерации положений Марракешского соглашения и права ВТО в целом. Поэтому, хотя непосредственно предметом проверки Конституционного Суда Российской Федерации в настоящем деле является именно Протокол как не вступивший в силу международный договор Российской Федерации, такая проверка по содержанию норм с точки зрения соответствия Конституции Российской Федерации предполагает оценку Протокола в неразрывном нормативном единстве с приложениями к нему, а также с Марракешским соглашением и приложениями к нему, но только в той степени, в какой соответствующие требования заявителей не расходятся с предписаниями Федерального конституционного закона «О Конституционном Суде Российской Федерации». Во взаимосвязи с частью третьей статьи 74 Федерального конституционного закона «О Конституционном Суде Российской Федерации», в силу которой Протокол о присоединении к Марракешскому соглашению как международный договор Российской Федерации – в соответствии с 11 Федеральным законом «О международных договорах Российской Федерации» и статьями 14 и 15 Венской конвенции о праве международных договоров – становится неотъемлемой частью Марракешского соглашения и в то же время нормативным правовым основанием включения Марракешского соглашения в правовую систему России и его применения на ее территории в результате завершения всего процесса его принятия (заключения), т.е. выражения согласия Российской Федерации на обязательность для нее международного договора посредством надлежащего его подписания, одобрения, ратификации, подписания ратификационной грамоты, после чего договор считается принятым и с момента, обозначенного в нем, вступает в силу. В данном случае ратификация международного договора осуществляется в форме законодательного процесса, включающего в том числе внесение Правительством Российской Федерации в Государственную Думу соответствующего законопроекта, его обсуждение депутатами и принятие федерального закона о ратификации международного договора Российской Федерации (либо отклонение законопроекта), затем – в случае принятия федерального закона – его рассмотрение и одобрение (либо отклонение) Советом Федерации, а также подписание и обнародование (либо отклонение) Президентом Российской Федерации (статья 84, пункт «д»; статьи 104 и 105; статья 106, пункт «г»; статья 107 Конституции Российской Федерации; статьи 16 и 17 Федерального закона «О международных договорах Российской Федерации»). Заявители просят дать оценку Протоколу как не вступившему в силу международному договору Российской Федерации не только по порядку его подписания и одобрения Правительством Российской Федерации и по содержанию норм, но и по порядку его принятия в процедуре ратификации в связи с внесением соответствующего законопроекта в Государственную Думу, т.е., по существу, настаивают на проверке конституционности непринятого федерального закона о ратификации международного договора 12 по порядку принятия, чего Таким образом, исходя из требований подпункта «г» пункта 1 части первой статьи 3, пунктов 1 и 3 части первой статьи 86, статей 89 и 90 Федерального конституционного закона «О Конституционном Суде Российской Федерации» во взаимосвязи с пунктом 8 части второй его статьи 37 и частью третьей статьи 74, в настоящем деле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Необходимость, способы и пределы интеграции Российской Федерации в мировую экономику, ее участия в международном экономическом сотрудничестве, основанном на признании и соблюдении равных и неотъемлемых прав человека, их защите и создании условий для реализации, определяются суверенной волей многонационального народа России, стремящегося обеспечить ее благополучие и процветание и сознающего себя частью мирового сообщества (преамбула Конституции Российской Федерации), которую выражают органы государственной власти согласно своей компетенции, определенной в соответствии с Конституцией Российской Федерации. Одним из средств мирного сотрудничества между нациями, в том числе в сфере экономики, служат международные договоры, которые выполняют также функцию источников международного права (преамбула Венской конвенции о праве международных договоров) и как таковые закрепляют права и обязанности государств-участников в качестве субъектов международного общения (Постановление Конституционного Суда Российской Федерации от 27 марта 2012 года На сегодняшний день Всемирная торговая организация, членами которой являются 154 государства и Европейский Союз, как инструмент мировой экономики занимает в ней одно из центральных мест. Согласно Марракешскому соглашению экономические и торговые отношения государств-участников должны способствовать повышению уровня жизни, достижению полной занятости, высоких и постоянно растущих реальных доходов и эффективного спроса населения, росту производства и торговли товарами и услугами при наиболее целесообразном использовании мировых 15 ресурсов в соответствии с целями устойчивого развития; при этом государства-участники стремятся содействовать защите и сохранению окружающей среды и совершенствовать имеющиеся для этих целей средства, признают необходимость создания целостной, устойчивой и эффективной системы многосторонних норм, обеспечивающих либерализацию торговли (преамбула). Именно руководствуясь указанными целями, Российская Федерация подписала Протокол о присоединении к Марракешскому соглашению, выразив тем самым свое намерение стать членом ВТО. Исходя из того, что международные договоры, образующие правовую основу создания и функционирования ВТО, призваны обеспечивать предсказуемость и определенность экономической и торговой политики входящих в нее государств, а присоединение к ВТО, в свою очередь, – способствовать тому, чтобы государство при реализации своей внешней политики имело возможность использовать признанные данной международной организацией правомерными способы решения своих экономических проблем, ни само Марракешское соглашение, ни Протокол не предполагают введения ограничений прав и свобод граждан Российской Федерации и пересмотра основ ее конституционного строя. Кроме того, присоединяясь к ВТО, государство получает дополнительные возможности для легитимного выхода в международное правовое и экономическое пространство и одновременно – доступ к средствам международно-правовой защиты, гарантируемой правом ВТО, таким как режим наибольшего благоприятствования и национальный режим для товаров и услуг, защита от дискриминационных внутренних налогов, акцизов и таможенных сборов, свобода транзита, защита от дискриминационного применения гаммы технических, санитарных и фитосанитарных барьеров, а также гарантии против произвольного использования других торгово-политических средств, включая квотирование, антидемпинговые и компенсационные меры. 16 В этом смысле вступление России в ВТО, означающее ее ориентацию в экономическом развитии на требования мирового рынка и нацеленность на рост национальной конкурентоспособности и интеграцию в мировое сообщество, является актом, относящимся, главным образом, к сфере экономической политики, который, как и любое принципиальное государственное решение, затрагивает интересы многих субъектов общественных отношений и последствия которого – как позитивные, так и негативные – подлежат соотнесению и оценке, в том числе с учетом необходимости соизмерения неизбежных рисков, а также с точки зрения достаточности и адекватности принятых государством мер по защите национальных интересов, в ходе осуществления высшими органами государственной власти – Правительством Российской Федерации и Федеральным Собранием, а также Президентом Российской Федерации соответствующих полномочий, связанных с заключением международного договора Российской Федерации – Протокола о присоединении к Марракешскому соглашению, в том числе с его подписанием, одобрением и ратификацией. При этом оценке на предмет экономических и политических издержек и преимуществ подлежат все вытекающие из Протокола и приложений к нему обязательства, которые в случае присоединения России к ВТО становятся ее международными обязательствами и число которых превышает 23 150. Согласно параграфу 1450 Доклада Рабочей группы о присоединении России к ВТО, ссылка на который включена в Протокол, его отдельными пунктами предусмотрено 160 обязательств. В Приложение I к Протоколу включен Перечень обязательств Российской Федерации по тарифам, Часть 1 которого, в свою очередь, содержит 11 256 кодов товарной номенклатуры, описание товарных позиций по каждому коду, ставку связывания по каждой позиции на дату присоединения, ставку связывания на дату истечения переходного периода, дату истечения переходного периода, перечень членов ВТО, которым предоставлены первоначальные переговорные права, ставки 17 связывания прочих налогов и сборов; Часть 2 касается преференциальных тарифов, Часть 3 – нетарифных уступок, Часть 4 – обязательств по поддержке сельского хозяйства и экспортных субсидий; Часть 5 содержит обязательства по экспортным пошлинам с перечислением 466 кодов товарной номенклатуры, описанием товарных позиций по каждому коду, ставкой связывания по каждой позиции на дату присоединения, ставкой связывания на дату истечения переходного периода; приложение 1 к Части 1 касается матрицы применения обязательств по тарифам, включая код товарной номенклатуры, и содержит параметры снижения ставок пошлин по годам по примерно 7000 тарифных линий; Перечень специфических обязательств Российской Федерации по услугам распространяется на 116 секторов (по классификации ВТО), каждый из которых состоит из трех или (в некоторых случаях) четырех обязательств в зависимости от способа поставки услуги на российский рынок. Конституция Российской Федерации, вводя в правовую систему Российской Федерации международные договоры Российской Федерации и определяя в статье 15 (часть 4) основанный на принципе добросовестного выполнения международных обязательств (pacta sunt servanda) единый подход, которым необходимо руководствоваться, применяя правила международного договора Российской Федерации в случае их расхождения с правилами, предусмотренными национальным законом, не определяет непосредственно порядок и условия заключения, выполнения и прекращения международных договоров Российской Федерации, а возлагает решение этих вопросов на федерального законодателя (статья 71, пункт «к»; статья 72, пункт «о» части 1; статья 76, части 1 и 2), который, как указано в Постановлении Конституционного Суда Российской Федерации от 27 марта 2012 года В соответствии со статьей 114 Конституции Российской Федерации (пункты «б», «д» части 1) к компетенции Правительства Российской Федерации относится обеспечение проведения единой финансовой, кредитной и денежной политики, а также осуществление мер по реализации внешней политики Российской Федерации. В развитие приведенных конституционных положений Федеральным конституционным законом от 17 декабря 1997 года № 2-ФКЗ «О 19 Правительстве Российской Федерации» предусмотрено, в частности, что Правительство Российской Федерации: осуществляет в соответствии с Конституцией Российской Федерации, федеральными конституционными законами, федеральными законами, нормативными указами Президента Российской Федерации регулирование экономических процессов; обеспечивает единство экономического пространства и свободу экономической деятельности, свободное перемещение товаров, услуг и финансовых средств; вырабатывает государственную структурную и инвестиционную политику и принимает меры по ее реализации; разрабатывает и реализует государственную политику в сфере международного экономического, финансового, инвестиционного сотрудничества; осуществляет общее руководство таможенным делом; принимает меры по защите интересов отечественных производителей товаров, исполнителей работ и услуг; в пределах своих полномочий организует реализацию внутренней и внешней политики Российской Федерации; осуществляет меры по обеспечению реализации внешней политики Российской Федерации; обеспечивает представительство Российской Федерации в иностранных государствах и международных организациях; в пределах своих полномочий заключает международные договоры Российской Федерации, обеспечивает выполнение обязательств Российской Федерации по международным договорам, а также наблюдает за выполнением другими участниками указанных договоров их обязательств; отстаивает геополитические интересы Российской Федерации, защищает граждан Российской Федерации за пределами ее территории; осуществляет регулирование и государственный контроль в сфере внешнеэкономической деятельности, в сфере международного научно-технического и культурного сотрудничества (статьи 13, 14 и 21). Решения о проведении переговоров и о подписании международных договоров Российской Федерации, заключаемых от имени Российской Федерации по вопросам, относящимся к ведению Правительства Российской 20 Федерации, принимаются Правительством Российской Федерации (подпункт «а» пункта 1 статьи 11 Федерального закона «О международных договорах Российской Федерации»). Полномочия на подписание таких международных договоров Российской Федерации также предоставляются Правительством Российской Федерации. Во исполнение этих полномочий Правительство Российской Федерации для обеспечения процесса присоединения Российской Федерации к ВТО на решающем этапе, в ходе которого предстояло выработать предложения по конкретным условиям будущего членства в этой организации и провести переговоры с заинтересованными странами – членами ВТО, а впоследствии обеспечить полноправное участие России в ее деятельности, постановлением от 28 августа 1997 года № 1072 упразднило ранее созданную Межведомственную комиссию (постановлением Совета Министров – Правительства Российской Федерации от 22 февраля 1993 года № 141 в связи с подготовкой к переговорам о присоединении Российской Федерации к Генеральному соглашению по тарифам и торговле (ГАТТ) была создана Межведомственная комиссия по ГАТТ, которая постановлением Правительства Российской Федерации от 12 января 1996 года № 17 переименована в Межведомственную комиссию по вопросам Всемирной торговой организации) и образовало Комиссию Правительства Российской Федерации по вопросам Всемирной торговой организации. На заседаниях Правительства Российской Федерации периодически рассматривался ход переговорного процесса по присоединению России к ВТО и намечались дальнейшие мероприятия, включая разработку и реализацию планов законопроектной работы, обеспечивающей учет в национальном законодательстве требований Марракешского соглашения и многосторонних торговых соглашений. Итогом этой деятельности стало распоряжение Правительства Российской Федерации от 13 декабря 2011 года № 2231-р, которым Минэкономразвития России поручалось подписать от имени Российской Федерации Протокол о присоединении Российской 21 Федерации к Марракешскому соглашению. После его подписания Министром экономического развития Российской Федерации, состоявшегося 16 декабря того же года, и одобрения Правительством Российской Федерации (постановление от 7 июня 2012 года № 564), как это предусмотрено пунктом 3 статьи 16 Федерального закона «О международных договорах Российской Федерации», Протокол в соответствии с пунктом 1 статьи 15 того же Федерального закона был внесен на ратификацию в Федеральное Собрание. Таким образом, не вступивший в силу международный договор Российской Федерации – Протокол о присоединении Российской Федерации к Марракешскому соглашению об учреждении Всемирной торговой организации подписан и одобрен в порядке, не противоречащем конституционным основам деятельности органов государственной власти Российской Федерации в международной сфере. В соответствии со статьей 71 Конституции Российской Федерации установление правовых основ единого рынка, финансовое, валютное, кредитное, таможенное регулирование, внешняя политика и международные отношения Российской Федерации, международные договоры Российской Федерации, внешнеэкономические отношения Российской Федерации, гражданское законодательство находятся в ведении Российской Федерации (пункты «ж», «к», «л», «о»). В развитие конституционных предписаний о разграничении предметов ведения между Российской Федерации и субъектами Российской Федерации Федеральный закон «О международных договорах Российской Федерации» устанавливает в пункте 1 статьи 3, что в соответствии с Конституцией Российской Федерации заключение, прекращение и приостановление действия международных договоров Российской Федерации находятся в ведении Российской Федерации, но при этом в статье 4 предусматривает, что международный договор Российской Федерации, затрагивающий вопросы, относящиеся к ведению субъекта Российской Федерации, заключается по 22 согласованию с органами государственной власти заинтересованного субъекта Российской Федерации, на которые возложена соответствующая функция (пункт 1); основные положения или проект международного договора, затрагивающего полномочия субъекта Российской Федерации по предметам совместного ведения Российской Федерации и субъектов Российской Федерации, направляются федеральными органами исполнительной власти или уполномоченными организациями органам государственной власти заинтересованного субъекта Российской Федерации, на которые возложена соответствующая функция; поступившие предложения рассматриваются при подготовке проекта договора (пункт 2); при осуществлении согласования вопросов заключения международного договора Российской Федерации органы государственной власти заинтересованного субъекта Российской Федерации, на которые возложена соответствующая функция, уведомляются федеральными органами исполнительной власти или уполномоченными организациями о предельных сроках направления предложений, составляющих не менее двух недель (пункт 3); вопросы участия представителей органов государственной власти субъекта Российской Федерации в подготовке проекта международного договора, затрагивающего вопросы, относящиеся к ведению субъекта Российской Федерации, или его полномочия по предметам совместного ведения Российской Федерации и субъектов Российской Федерации, а также в переговорах и процедуре его подписания решаются федеральными органами исполнительной власти или уполномоченными организациями по согласованию с органами государственной власти заинтересованного субъекта Российской Федерации, на которые возложена соответствующая функция (пункт 4). Поскольку любой международный договор, затрагивающий ключевые вопросы экономической политики Российской Федерации, не может не затрагивать и интересы субъектов Российской Федерации, причем всех, предположение о том, что всякий раз в таком случае необходимо проведение 23 согласительных процедур со всеми субъектами Российской Федерации, противоречило бы правовой природе России как единственно обладающей государственным суверенитетом (Постановление Конституционного Суда Российской Федерации от 7 июня 2000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Суверенитет Российской Федерации как демократического федеративного правового государства, распространяющийся на всю ее территорию, закреплен Конституцией Российской Федерации в качестве одной из основ конституционного строя (статья 4, часть 1). Носителем суверенитета и единственным источником власти в Российской Федерации, согласно Конституции Российской Федерации, является ее многонациональный народ (статья 3, часть 1), который, сохраняя исторически сложившееся государственное единство, исходя из общепризнанных принципов равноправия и самоопределения народов и возрождая суверенную государственность России, принял Конституцию Российской Федерации (преамбула). Суверенитет Российской Федерации, предполагающий, по смыслу статей 3, 4, 5, 67 и 79 Конституции Российской Федерации, верховенство, независимость и самостоятельность государственной власти, полноту законодательной, исполнительной и судебной власти государства на его территории и независимость в международном общении, представляет собой необходимый качественный признак Российской Федерации как государства, характеризующий ее конституционно-правовой статус (Постановление Конституционного Суда Российской Федерации от 7 июня 2000 года № 10- П). Вместе с тем Конституция Российской Федерации предусматривает возможность участия России в межгосударственных объединениях и передачи им части своих полномочий в соответствии с международными договорами, если это не влечет ограничения прав и свобод человека и гражданина и не противоречит основам конституционного строя Российской Федерации (статья 79). Закрепленный статьей 26 Венской конвенции о праве международных договоров принцип добросовестного выполнения международных обязательств не устраняет возможность создания международным договором 25 органа по разрешению споров в случае их возникновения в связи с осуществлением государствами – участниками международного договора вытекающих из него прав и обязанностей. Решения такого органа могут иметь обязательный для государств-участников характер, что, по общему правилу, само по себе не является ущемлением суверенитета, если государство на условиях взаимности допустило осуществление в отношении самого себя такого рода полномочия. Принцип уважения государственного суверенитета в данном случае проявляет свое действие в том, что подобное международное обязательство принимается посредством согласования позиций суверенных государств, воли которых юридически равноправны, в связи с чем международный договор не создает обязательств или прав для третьего государства без его на то согласия (преамбула и статья 34 Венской конвенции о праве международных договоров). Конституция Российской Федерации не только не запрещает создание международным договором органов по разрешению споров, возникающих в связи с выполнением Российской Федерацией обязательств, вытекающих из международного договора, решения которых могут иметь обязательный характер для его участников, но и прямо признает возможность участия Российской Федерации в подобных международных соглашениях, в том числе в соглашениях, предусматривающих присоединение Российской Федерации к межгосударственным объединениям и иным международным, межправительственным организациям, на что указывает ее статья 46 (часть 3), согласно которой каждый вправе в соответствии с международными договорами Российской Федерации обращаться в межгосударственные органы по защите прав и свобод человека, если исчерпаны все имеющиеся внутригосударственные средства правовой защиты. Исходя из этого, сам по себе международный договор, предусматривающий деятельность органа по разрешению споров, которые возникают в связи с осуществлением государствами-участниками прав и обязанностей, вытекающих из этого международного договора, не может 26 рассматриваться как нарушающий положения статей 4 (часть 1) и 10 Конституции Российской Федерации, которые закрепляют в качестве основ конституционного строя суверенитет Российской Федерации и принцип разделения властей, и как создающий – в нарушение ее статей 55 (часть 3) и 79 – дополнительные риски для государственной и общественной безопасности, прав и свобод граждан. Таким образом, Протокол о присоединении Российской Федерации к Марракешскому соглашению – в той части, в какой он влечет распространение на Российскую Федерацию прилагаемой к Марракешскому соглашению и являющейся его неотъемлемой частью Договоренности о правилах и процедурах, регулирующих разрешение споров, которая предусматривает учреждение и деятельность в рамках ВТО Органа по разрешению споров, передаваемых на рассмотрение на основе соответствующих положений соглашений, перечисленных в Дополнении 1 к Договоренности, – не противоречит Конституции Российской Федерации.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Конституция Российской Федерации, закрепляя право каждого защищать свои права и свободы всеми способами, не запрещенными законом (статья 45, часть 2), в качестве одного из таких способов называет судебную защиту, которая гарантируется каждому и право на которую относится к основным неотчуждаемым правам и свободам человека и гражданина (статья 17, части 1 и 2; статья 46, часть 1). Реализации права на судебную защиту наряду с другими правовыми средствами служит институт судебного представительства, обеспечивающий заинтересованному лицу получение квалифицированной юридической помощи, а в случае невозможности непосредственного (личного) участия в судопроизводстве – и доступ к правосудию (статья 48, часть 1; статья 52 Конституции Российской Федерации). При этом право каждого защищать свои права и свободы всеми способами, не запрещенными законом, не означает возможность допуска любого гражданина к участию в судопроизводстве в качестве представителя, – соответствующие основания 27 применительно к отдельным видам судопроизводства устанавливаются федеральными конституционными законами и федеральными законами. Круг лиц, которые могут быть допущены в качестве представителей граждан и организаций в конституционное судопроизводство, определен частью второй статьи 53 Федерального конституционного закона «О Конституционном Суде Российской Федерации», положения которой направлены на обеспечение права каждого на квалифицированную юридическую помощь и имеют целью наиболее полное обеспечение защиты прав стороны в конституционном судопроизводстве; учитывают они и особую правовую природу Конституционного Суда Российской Федерации, уполномоченного решать только вопросы права (определения Конституционного Суда Российской Федерации от 18 июля 2006 года Формулируя в запросе свою позицию в обоснование неконституционности пункта II (1) (A) (a) Перечня специфических 29 обязательств Российской Федерации по услугам, заявители истолковывают его как устанавливающий требование о ведении дел в третейских судах только через профессионального юридического представителя (адвоката), полагая, таким образом, что используемое в данном пункте выражение Russian arbitration tribunals означает именно негосударственные третейские суды, создаваемые на основе соглашения сторон спора для его разрешения в случаях, не противоречащих закону. Между тем, если исходить из смыслового контекста, в котором употреблено это выражение, – даже с учетом различных вариантов его допустимого перевода – следует прийти к выводу, что в данном случае речь идет именно о специализированных государственных судах (государственных арбитражных судах), поскольку специфика рассматриваемых ими дел (аналогично специфике уголовных дел, рассматриваемых судами общей юрисдикции) может быть положена в обоснование – при определенных условиях и принимая во внимание цели Всемирной торговой организации – обязательного участия в деле профессионального представителя стороны – адвоката. Истолкование же соответствующего положения Протокола как устанавливающего требование обязательного участия адвоката при разбирательстве дел в третейских судах противоречило бы природе третейского разбирательства, предполагающей максимальную свободу сторон в определении как состава суда и его компетенции, так и процедуры разбирательства дел в таких судах. При оценке пункта II (1) (A) (a) Перечня специфических обязательств Российской Федерации по услугам и, соответственно, в контексте его положений – перевода выражения Russian arbitration tribunals у Конституционного Суда Российской Федерации нет оснований не принять во внимание позицию других сторон конституционного судопроизводства, которое основано, помимо прочего, на принципе состязательности и равноправия сторон, а именно довод Правительства Российской Федерации как органа, непосредственно осуществлявшего подготовку Протокола к 30 принятию и подписанию, а также согласование его положений, о том, что выражение Russian arbitration tribunals понималось участниками переговорного процесса именно как «государственные арбитражные суды». Утверждая, что следствием установления требования о ведении дел в третейских судах только через представителя – адвоката будет их включение в российскую судебную систему, заявители не учитывают, что выражение Russian arbitration tribunals понимается высшими органами государственной власти Российской Федерации и органами, участвующими в процессе подготовки вступления России в ВТО (подготовки и подписания Протокола), как «арбитражные суды», разрешающие экономические споры от имени государства и входящие в судебную систему Российской Федерации (статья 127 Конституции Российской Федерации), что, в частности, нашло отражение в выступлении полномочного представителя Правительства Российской Федерации в Конституционном Суде Российской Федерации в ходе слушания по настоящему делу, а также в переведенном на русский язык тексте Протокола, включая Перечень специфических обязательств Российской Федерации по услугам, который размещен на официальном сайте Государственной Думы. В контексте такого же понимания – со ссылкой на соответствующее положение Арбитражного процессуального кодекса Российской Федерации о полномочиях арбитражных судов России – данное выражение используется и в ранее принятых официальных документах ВТО, касающихся режима внешней торговли Российской Федерации (World Trade Organization WT\ACC\RUS\6. 25 October 1995 (95-3248). L\7410/B (IV). При том, что понимание выражения Russian arbitration tribunals как «государственные арбитражные суды» согласуется с правовой конструкцией регулируемых отношений в целом и что из Конституции Российской Федерации не вытекают как необходимость предоставления перевода международного договора нотариально заверенным, так и обязательность иных механизмов обретения им статуса официального перевода, 31</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Конституция Российской Федерации утверждает приоритет прав и свобод человека и гражданина в качестве одной из основ конституционного строя Российской Федерации как правового и демократического государства (статья 1, часть 1; статья 2) и устанавливает, что иностранные граждане и лица без гражданства пользуются в Российской Федерации правами и несут обязанности наравне с гражданами Российской Федерации, кроме случаев, установленных федеральным законом или международным договором Российской Федерации (статья 62, часть 3). К основам конституционного строя Российской Федерации относятся также положения статьи 4 (части 1 и 3) Конституции Российской Федерации о суверенитете России, целостности и неприкосновенности ее территории. Конституционно одобряемые цели защиты указанных конституционных ценностей, равно как и обеспечения обороны страны и безопасности государства предполагают, как следует из статей 17 (часть 3), 19, 55 (части 2 и 3) и 56 (часть 3) Конституции Российской Федерации, возможность – на основе принципов разумности, соразмерности и при соблюдении баланса публичных и частных интересов – ограничений прав и свобод человека и гражданина, не допуская вместе с тем умаления этих прав, т.е. искажения самого их существа; соответственно, федеральный законодатель, определяя средства и способы такой защиты, должен использовать лишь те из них, которые для конкретной правоприменительной ситуации исключают возможность несоразмерного ограничения прав и свобод человека и гражданина, и исходить из того, что публичные интересы, перечисленные в статье 55 (часть 3) Конституции Российской Федерации, 33 оправдывают правовые ограничения прав и свобод, только если они адекватны социально необходимому результату и, не будучи чрезмерными, необходимы и обусловлены именно этими публичными интересами (постановления Конституционного Суда Российской Федерации от 18 февраля 2000 года К юридическим услугам, в отношении которых в соответствии с Протоколом о присоединении к Марракешскому соглашению Российская Федерация не устанавливает ограничений допуска на рынок и ограничений национального режима применительно к иностранным лицам, относятся юридические услуги, соответствующие коду 861 Классификатора основных продуктов ООН (the Provisional Central Product Classification), такие как услуги по юридическим консультациям и представительству по вопросам уголовного права, услуги по юридическим консультациям и представительству в судебных процедурах по вопросам иных отраслей права, услуги по юридическим консультациям и представительству в предусмотренных законом процедурах квазисудебных трибуналов и комитетов, юридическое сопровождение и услуги по удостоверению документов, а также иные юридические консультационные и информационные услуги. Содержанием соответствующих положений пункта II (1) (A) (a) Перечня специфических обязательств Российской Федерации по услугам, входящего в Приложение I к Протоколу, охватывается, в частности, деятельность на территории Российской Федерации патентных поверенных, как она определена в законодательстве Российской Федерации. Так, согласно Федеральному закону от 30 декабря 2008 года № 316-ФЗ «О патентных поверенных» патентными поверенными признаются граждане, получившие в установленном данным Федеральным законом порядке статус патентного поверенного и осуществляющие деятельность, связанную с правовой охраной результатов интеллектуальной деятельности и средств 34 индивидуализации, защитой интеллектуальных прав, приобретением исключительных прав на результаты интеллектуальной деятельности и средства индивидуализации, распоряжением такими правами (часть 1 статьи 2). В соответствии с Гражданским кодексом Российской Федерации (пункт 3 статьи 1247) и названным Федеральным законом (часть 2 статьи 2) в федеральном органе исполнительной власти по интеллектуальной собственности может быть зарегистрирован в качестве патентного поверенного гражданин Российской Федерации, постоянно проживающий на территории Российской Федерации и отвечающий другим требованиям, установленным Федеральным законом «О патентных поверенных». Определяя правомочия патентных поверенных в отношении ведения дел, связанных с правовой охраной результатов интеллектуальной деятельности и средств индивидуализации, Федеральный закон «О патентных поверенных» обязывает их при подаче заявок на выдачу патентов на секретные изобретения иметь соответствующий допуск к сведениям, составляющим государственную тайну (пункт 3 части 1 статьи 4), к каковым Закон Российской Федерации от 21 июля 1993 года № 5485-I «О государственной тайне» относит защищаемые государством сведения в области его военной, внешнеполитической, экономической, разведывательной, контрразведывательной и оперативно-розыскной деятельности, распространение которых может нанести ущерб безопасности Российской Федерации (абзац второй статьи 2). Названный Закон Российской Федерации, регулирующий отношения, возникающие в связи с отнесением сведений к государственной тайне, их засекречиванием или рассекречиванием и защитой в интересах обеспечения безопасности Российской Федерации, устанавливает перечень таких сведений применительно к каждой из указанных областей государственной деятельности (статья 5), а также перечень сведений, не подлежащих отнесению к государственной тайне и засекречиванию (статья 7), и предусматривает три степени секретности сведений, составляющих 35 государственную тайну (статья 8), и, соответственно, три формы допуска к государственной тайне должностных лиц и граждан Российской Федерации, который осуществляется в добровольном порядке и предусматривает принятие на себя обязательств перед государством по нераспространению доверенных сведений, составляющих государственную тайну, и согласие на частичные, временные ограничения прав в соответствии с данным Законом (части первая, третья и девятая статьи 21). Допуск лиц, имеющих двойное гражданство, лиц без гражданства, а также лиц из числа иностранных граждан, эмигрантов и реэмигрантов к государственной тайне осуществляется, согласно части второй статьи 21 Закона Российской Федерации «О государственной тайне», в порядке, устанавливаемом Правительством Российской Федерации. Реализуя предоставленное ему полномочие, Правительство Российской Федерации постановлением от 22 августа 1998 года № 1003 утвердило Положение о порядке допуска лиц, имеющих двойное гражданство, лиц без гражданства, а также лиц из числа иностранных граждан, эмигрантов и реэмигрантов к государственной тайне, в соответствии с пунктом 6 которого иностранные граждане допускаются к государственной тайне на основании международного договора, предусматривающего обязательства иностранного государства или международной организации по защите передаваемых им сведений, составляющих государственную тайну, и только к тем сведениям, в отношении которых выполнены процедуры, предусмотренные утвержденным постановлением Правительства Российской Федерации от 2 августа 1997 года № 973 Положением о подготовке к передаче сведений, составляющих государственную тайну, другим государствам или международным организациям. Учитывая, что приведенное правовое регулирование имеет целью защиту таких конституционно значимых ценностей, как суверенитет России, целостность и неприкосновенность ее территории, обеспечение обороны страны и безопасности государства, и вместе с тем предусматривает 36 возможность допуска лиц из числа иностранных граждан к сведениям, составляющим государственную тайну, принятие Российской Федерацией международных обязательств, которые позволят иностранным гражданам осуществлять деятельность патентных поверенных на территории Российской Федерации, не влечет само по себе угрозы информационной безопасности государства. Допуск иностранных граждан к деятельности патентных поверенных в соответствии с Протоколом не предполагает возможности их доступа к сведениям, составляющим государственную тайну, без соблюдения процедуры, установленной действующим законодательством Российской Федерации, содержащим достаточные гарантии защиты сведений, распространение которых может нанести ущерб безопасности Российской Федерации. Оказание же патентным поверенным иных, нежели подача заявок на выдачу патентов на секретные изобретения, услуг осуществляется в рамках частноправовых отношений и связано с реализацией частных интересов авторов результатов интеллектуальной деятельности, в том числе составляющих секрет производства. Не предусматривая в отношении этих услуг ограничений допуска на рынок и ограничений национального режима применительно к иностранным лицам, государство расширяет потенциальным пользователям возможности выбора их исполнителей, обладающих специальными знаниями, что не только не может рассматриваться как нарушение статей 55 (часть 3) и 62 (часть 3) Конституции Российской Федерации, но, напротив, создает предпосылки к облегчению доступа граждан Российской Федерации к юридической помощи по вопросам приобретения, реализации и охраны прав на результаты интеллектуальной деятельности и распоряжения ими по праву иностранных государств и международному частному праву, в том числе на основании соглашений, являющихся неотъемлемой частью Марракешского соглашения, т.е. предоставляет им дополнительные гарантии реализации закрепленного в 37 статье 48 (часть 1) Конституции Российской Федерации права на получение квалифицированной юридической помощи. Таким образом, Протокол о присоединении Российской Федерации к Марракешскому соглашению не противоречит Конституции Российской Федерации и в той части, в какой его положения предполагают доступ иностранных граждан к деятельности в качестве патентных поверенных на территории Российской Федерации. Исходя из изложенного и руководствуясь частью второй статьи 71, статьями 72, 74, 75, 78, 79 и 91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вступивший в силу международный договор Российской Федерации – Протокол о присоединении Российской Федерации к Марракешскому соглашению об учреждении Всемирной торговой организации соответствующим Конституции Российской Федерации по порядку принятия – на стадии его подписания и одобрения Правительством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 вступивший в силу международный договор Российской Федерации – Протокол о присоединении Российской Федерации к Марракешскому соглашению об учреждении Всемирной торговой организации соответствующим Конституции Российской Федерации по содержанию норм в той части, в какой его положения влекут за собой распространение на Российскую Федерацию прилагаемой к Марракешскому соглашению и являющейся его неотъемлемой частью Договоренности о правилах и процедурах, регулирующих разрешение споров, которая предусматривает учреждение и деятельность в рамках Всемирной торговой организации Органа по разрешению споров, а также в той части, в какой, ими устанавливаются специфические обязательства Российской Федерации в 38 отношении допуска лиц к оказанию юридических услуг на территории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