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Мельникова Александра Анатольевича на нарушение его конституционных прав пунктом 7 части третьей статьи 79 Федерального конституционного закона «О Конституционном Суде Российской Федерации» и абзацем вторым пункта 2 резолютивной части Постановления Конституционного Суда Российской Федерации от 11 апреля 2024 года № 16-П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А.А.Мельникова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А.А.Мельников оспаривает конституционность пункта 7 части третьей статьи 79 «Юридическая сила решения» Федерального конституционного закона от 21 июля 1994 года № 1-ФКЗ «О Конституционном Суде Российской Федерации» и абзаца второго пункта 2 резолютивной части Постановления Конституционного Суда Российской Федерации от 11 апреля 2024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Мельникова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