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14-П/2012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подпункта 1 статьи 15 Федерального закона «О порядке выезда из Российской Федерации и въезда в Российскую Федерацию» и статьи 24 Закона Российской Федерации «О государственной тайне» в связи с жалобой гражданина А.Н.Ильченко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гражданина А.Н.Ильченко, полномочного представителя Государственной Думы в Конституционном Суде Российской Федерации Д.Ф.Вяткина, полномочного представителя Совета Федерации в Конституционном Суде Российской Федерации А.И.Александрова,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2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подпункта 1 статьи 15 Федерального закона «О порядке выезда из Российской Федерации и въезда в Российскую Федерацию» и статьи 24 Закона Российской Федерации «О государственной тайне». Поводом к рассмотрению дела явилась жалоба гражданина А.Н.Ильченко.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Н.В.Мельникова, объяснения представителей сторон, выступления приглашенных в заседание представителей: от Верховного Суда Российской Федерации – судьи Верховного Суда Российской Федерации В.Н.Пирожкова, от Федеральной службы безопасности Российской Федерации – М.Р.Чарыева,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подпунктом 1 статьи 15 Федерального закона от 15 августа 1996 года № 114-ФЗ «О порядке выезда из Российской Федерации и въезда в Российскую Федерацию» право гражданина Российской Федерации на выезд из Российской Федерации может быть временно ограничено в случае, если он при допуске к сведениям особой важности или совершенно секретным сведениям, отнесенным к государственной тайне в соответствии с законом Российской Федерации о государственной тайне, заключил трудовой договор (контракт), предполагающий временное ограничение права на выезд из Российской Федерации при условии, что срок ограничения не может превышать пять лет со дня последнего ознакомления лица со сведениями 3 особой важности или совершенно секретными сведениями, – до истечения срока ограничения, установленного трудовым договором (контрактом) или в соответствии с данным Федеральным законом. Согласно статье 24 Закона Российской Федерации от 21 июля 1993 года № 5485-I «О государственной тайне» должностное лицо или гражданин, допущенные или ранее допускавшиеся к государственной тайне, могут быть временно ограничены в праве выезда за границу на срок, оговоренный в трудовом договоре (контракте) при оформлении допуска гражданина к государственной тайне. Оспаривающий конституционность названных законоположений гражданин А.Н.Ильченко, с 29 декабря 2004 года по 30 апреля 2009 года проходивший военную службу по контракту, с 1 мая 2009 года находится в распоряжении начальника Главного оперативного управления Генерального штаба Вооруженных Сил Российской Федерации, поскольку не может быть уволен с военной службы по организационно-штатным мероприятиям в связи с необеспеченностью жильем. В феврале 2009 года А.Н.Ильченко, как имеющий допуск к сведениям, отнесенным к государственной тайне (о чем в его контракте имеется соответствующая запись), был ознакомлен с приказом Министра обороны Российской Федерации, содержащим совершенно секретные сведения. Отказывая на этом основании в выдаче А.Н.Ильченко паспорта, удостоверяющего личность гражданина Российской Федерации за пределами ее территории, руководитель структурного подразделения Управления Федеральной миграционной службы по городу Москве в уведомлении от 22 декабря 2010 года сослался на то, что данные сведения к моменту подачи заявления являлись актуальными и что указанный в контракте пятилетний срок, в течение которого право заявителя на выезд из Российской Федерации может быть ограничено, не истек. Требование А.Н.Ильченко о признании действий (бездействия) указанного должностного лица незаконными было оставлено без удовлетворения решением Пресненского районного суда города Москвы от 3 4 марта 2011 года. Судебная коллегия по гражданским делам Московского городского суда определением от 10 октября 2011 года оставила решение суда первой инстанции без изменения. Заявление А.Н.Ильченко, содержащее аналогичное требование, определением судьи Московского городского суда от 15 апреля 2011 года, оставленным без изменения Судебной коллегией по административным делам Верховного Суда Российской Федерации от 15 июня 2011 года, было возвращено с указанием на то, что имеется не вступившее в законную силу решение суда по спору между теми же сторонами, о том же предмете и по тем же основаниям. Неконституционность примененных в его деле положений подпункта 1 статьи 15 Федерального закона «О порядке выезда из Российской Федерации и въезда в Российскую Федерацию» и статьи 24 Закона Российской Федерации «О государственной тайне» А.Н.Ильченко усматривает в том, что они необоснованно ограничивают лиц, допущенных к государственной тайне и осведомленных о сведениях особой важности или совершенно секретных сведениях, в праве свободно выезжать за пределы Российской Федерации, и просит признать эти законоположения противоречащими статьям 15 (часть 4), 17 (часть 1), 27 (часть 2), 46 (часть 3) и 55 (часть 3) Конституции Российской Федерации. Кроме того, заявитель полагает, что гарантированное ему статьей 47 (часть 1) Конституции Российской Федерации право на рассмотрение его дела в том суде и тем судьей, к подсудности которых оно отнесено законом, было нарушено следующими положениями Гражданского процессуального кодекса Российской Федерации: пунктом 1 части первой статьи 26, определяющим подсудность гражданских дел, связанных с государственной тайной, пунктом 3 части второй статьи 33, согласно которому суд передает дело на рассмотрение другого суда, если при рассмотрении дела в данном суде выявилось, что оно было принято к производству с нарушением правил подсудности, и абзацем вторым части второй статьи 254 ГПК Российской Федерации, предусматривающим, что отказ в разрешении на выезд из 5 Российской Федерации в связи с тем, что заявитель осведомлен о сведениях, составляющих государственную тайну, оспаривается в соответствующем верховном суде республики, краевом, областном суде, суде города федерального значения, суде автономной области, суде автономного округа по месту принятия решения об оставлении просьбы о выезде без удовлетворения. Между тем из вынесенных по делу А.Н.Ильченко судебных постановлений следует, что он обжаловал действия (бездействие) должностного лица, связанные с отказом в выдаче ему паспорта, удостоверяющего личность гражданина Российской Федерации за пределами ее территории, а не непосредственно отказ в разрешении на выезд из Российской Федерации, обусловленный его осведомленностью о сведениях, составляющих государственную тайну. Следовательно, названные положения Гражданского процессуального кодекса Российской Федерации ни сами по себе, ни во взаимосвязи с другими его положениями конституционные права и свободы в указанном заявителем аспекте не затрагивают, что является основанием для признания его жалобы в этой части не отвечающей критерию допустимости и, соответственно, для прекращения производства по ней в этой части, как того требуют пункт 2 части первой статьи 43 и статья 68 Федерального конституционного закона «О Конституционном Суде Российской Федерации». Таким образом, в силу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взаимосвязанные положения подпункта 1 статьи 15 Федерального закона «О порядке выезда из Российской Федерации и въезда в Российскую Федерацию» и статьи 24 Закона Российской Федерации «О государственной тайне», как служащие правовым основанием для временного ограничения права на выезд из Российской Федерации гражданина Российской Федерации, который при допуске к сведениям особой важности или совершенно секретным 6 сведениям, отнесенным к государственной тайне в соответствии с законом Российской Федерации о государственной тайне, заключил трудовой договор (контракт), предполагающий временное ограничение права на выезд из Российской Федерации, до истечения срока ограничения, установленного трудовым договором (контрактом) или в соответствии с Федеральным законом «О порядке выезда из Российской Федерации и въезда в Российскую Федерацию» и исчисляющегося со дня последнего ознакомления лица со сведениями особой важности или совершенно секретными сведениями.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человек, его права и свободы являются высшей ценностью; признание, соблюдение и защита прав и свобод человека и гражданина – обязанность государства (статья 2). В числе прав и свобод человека, приоритет которых утвержден Конституцией Российской Федерации в качестве одной из основ конституционного строя Российской Федерации, каждому гарантируется возможность свободно выезжать за пределы Российской Федерации (статья 27, часть 2), а также право свободно искать, получать, передавать, производить и распространять информацию любым законным способом (статья 29, часть 4). К основам конституционного строя Конституция Российской Федерации относит также положения о суверенитете России, целостности и неприкосновенности ее территории (статья 4, части 1 и 3). Защита Отечества, согласно ее статье 59 (часть 1), является долгом и обязанностью граждан Российской Федерации, на органы же государственной власти Российской Федерации возлагаются обязанности по охране суверенитета Российской Федерации, ее независимости и государственной целостности, обеспечению обороны страны и безопасности государства (статьи 71, 80, 83, 87, 102, 106 и 114), в том числе путем определения в федеральном законе перечня сведений, составляющих государственную тайну (статья 29, часть 4). В Российской Федерации как правовом и демократическом государстве защита указанных конституционных ценностей предполагает, как следует из статей 17 (часть 3), 19, 55 (части 2 и 3) и 56 (часть 3) Конституции 7 Российской Федерации, возможность – в соответствии с конституционно одобряемыми целями на основе принципов разумности и соразмерности при соблюдении баланса публичных и частных интересов – ограничений прав и свобод человека и гражданина, включая права, закрепленные статьями 27 (часть 2) и 29 (часть 4) Конституции Российской Федерации, с тем чтобы не допустить умаления этих прав, т.е. искажения самого их существа. Соответственно, федеральный законодатель, определяя средства и способы защиты государственных интересов, должен использовать лишь те из них, которые для конкретной правоприменительной ситуации исключают возможность несоразмерного ограничения прав и свобод человека и гражданина, и исходить из того, что публичные интересы, перечисленные в статье 55 (часть 3) Конституции Российской Федерации, оправдывают правовые ограничения прав и свобод, только если такие ограничения адекватны социально необходимому результату и, не будучи чрезмерными, необходимы и строго обусловлены этими публичными интересами; цели же одной только рациональной организации деятельности органов власти не могут служить основанием для ограничения прав и свобод (постановления Конституционного Суда Российской Федерации от 20 декабря 1995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Отношения, возникающие в связи с отнесением сведений к государственной тайне, их засекречиванием или рассекречиванием и защитой в интересах обеспечения безопасности Российской Федерации, регулируются Законом Российской Федерации «О государственной тайне», положения которого обязательны для исполнения на территории Российской Федерации и за ее пределами органами законодательной, исполнительной и судебной власти, а также организациями, наделенными в соответствии с федеральным законом полномочиями осуществлять от имени Российской Федерации государственное управление в установленной сфере деятельности, органами местного самоуправления, предприятиями, учреждениями и организациями независимо от их организационно-правовой формы и формы собственности, должностными лицами и гражданами Российской Федерации, взявшими на себя обязательства либо обязанными по своему статусу исполнять требования законодательства Российской Федерации о государственной тайне (преамбула, статья 1). Названный Закон Российской Федерации определяет государственную тайну как защищаемые государством сведения в области его военной, внешнеполитической, экономической, разведывательной, контрразведывательной и оперативно-розыскной деятельности, распространение которых может нанести ущерб безопасности Российской Федерации (абзац второй статьи 2), и устанавливает перечень таких сведений применительно к каждой из 10 указанных областей государственной деятельности (статья 5), а также перечень сведений, не подлежащих отнесению к государственной тайне и засекречиванию (статья 7); при этом предусматриваются три степени секретности сведений, составляющих государственную тайну, – соответственно степени тяжести ущерба, который может быть нанесен безопасности Российской Федерации вследствие распространения указанных сведений, и соответствующие этим степеням грифы секретности для носителей указанных сведений: «особой важности», «совершенно секретно» и «секретно» (статья 8). Кроме того, Закон Российской Федерации «О государственной тайне» различает допуск к государственной тайне, которым признается процедура оформления права граждан на доступ к сведениям, составляющим государственную тайну, а предприятий, учреждений и организаций – на проведение работ с использованием таких сведений (абзац пятый статьи 2), и доступ к сведениям, составляющим государственную тайну, – санкционированное полномочным должностным лицом ознакомление конкретного лица со сведениями, составляющими государственную тайну (абзац шестой статьи 2). Соответственно трем степеням секретности сведений, составляющих государственную тайну, названный Закон Российской Федерации устанавливает три формы допуска к государственной тайне должностных лиц и граждан Российской Федерации: к сведениям особой важности, совершенно секретным или секретным; при этом допуск должностных лиц и граждан к государственной тайне осуществляется в добровольном порядке и предусматривает принятие на себя обязательств перед государством по нераспространению доверенных им сведений, составляющих государственную тайну, и согласие на частичные, временные ограничения их прав в соответствии с данным Законом (части первая, третья и девятая статьи 21). Эти ограничения, согласно его статье 24, налагаются на должностных лиц и граждан, как допущенных, так и ранее допускавшихся к государственной тайне, и могут касаться права выезда за границу на срок, 11 оговоренный в трудовом договоре (контракте) при оформлении допуска гражданина к государственной тайне, права на распространение сведений, составляющих государственную тайну, и на использование открытий и изобретений, содержащих такие сведения, а также права на неприкосновенность частной жизни при проведении проверочных мероприятий в период оформления допуска к государственной тайне. Приведенное правовое регулирование направлено на защиту таких конституционно значимых ценностей, как обеспечение обороны страны и безопасности государства, и, следовательно, не может рассматриваться как неоправданное с точки зрения допускаемых Конституцией Российской Федерации ограничений прав и свобод человека и гражданина. Европейский Суд по правам человека в своей практике также исходит из того, что интересы национальной безопасности могут являться законной целью вмешательства в осуществление прав, установленных статьей 2 Протокола № 4 к Конвенции о защите прав человека и основных свобод (постановления от 21 декабря 2006 года по делу «Бартик против России» и от 10 февраля 2011 года по делу «Солтысяк против России»). Согласно Федеральному закону «О порядке выезда из Российской Федерации и въезда в Российскую Федерацию» гражданин Российской Федерации не может быть ограничен в праве на выезд из Российской Федерации иначе как по основаниям и в порядке, предусмотренным данным Федеральным законом (статья 2). Определяя круг лиц, право которых на выезд из Российской Федерации может быть временно ограничено, статья 15 названного Федерального закона относит к ним граждан Российской Федерации, которые при допуске к сведениям особой важности или совершенно секретным сведениям, отнесенным к государственной тайне в соответствии с законом Российской Федерации о государственной тайне, заключили трудовой договор (контракт), предполагающий временное ограничение права на выезд из Российской Федерации, при условии, что с момента последнего 12 ознакомления со сведениями особой важности или совершенно секретными сведениями срок ограничения, установленный в трудовом договоре (контракте) или в соответствии с данным Федеральным законом, не истек (абзац первый подпункта 1). Следовательно, в отличие от Закона СССР от 20 мая 1991 года № 2177- I «О порядке выезда из Союза Советских Социалистических Республик и въезда в Союз Советских Социалистических Республик граждан СССР», действовавшего на момент вступления России в Совет Европы, Федеральный закон «О порядке выезда из Российской Федерации и въезда в Российскую Федерацию» допускает ограничение права гражданина Российской Федерации на выезд из Российской Федерации в случае осведомленности не о любых сведениях, составляющих государственную тайну, а только о сведениях, отнесенных к категории особой важности или к совершенно секретным. Что касается срока ограничения данного права, то согласно подпункту 1 его статьи 15 срок, установленный трудовым договором (контрактом), не может превышать пять лет со дня последнего ознакомления лица со сведениями особой важности или совершенно секретными сведениями (абзац первый); в случае же, если имеется заключение Межведомственной комиссии по защите государственной тайны о том, что сведения особой важности или совершенно секретные сведения, о которых гражданин был осведомлен на день подачи заявления о выезде из Российской Федерации, сохраняют соответствующую степень секретности, то указанный в трудовом договоре (контракте) срок ограничения права на выезд из Российской Федерации может быть продлен Межведомственной комиссией, образуемой в порядке, установленном для создания межведомственных координационных и совещательных органов, образуемых федеральными органами исполнительной власти; при этом срок ограничения права на выезд не должен превышать в общей сложности десять лет, включая срок ограничения, установленный трудовым договором (контрактом), со дня 13 последнего ознакомления лица со сведениями особой важности или совершенно секретными сведениями (абзац второй). В отношении проходящих военную службу по контракту военнослужащих Вооруженных Сил Российской Федерации, а также федеральных органов исполнительной власти, в которых предусмотрена военная служба, имеет место и специальное регулирование, обусловливающее возможность их выезда из Российской Федерации наличием разрешения командования, оформленного в порядке, установленном Правительством Российской Федерации (статья 19 Федерального закона «О порядке выезда из Российской Федерации и въезда в Российскую Федерацию»). Такое разрешение, согласно постановлению Правительства Российской Федерации от 19 декабря 1997 года № 1598 «О порядке оформления разрешений на выезд из Российской Федерации военнослужащих Вооруженных Сил Российской Федерации, а также федеральных органов исполнительной власти, в которых предусмотрена военная служба», дается Министром обороны Российской Федерации и руководителями соответствующих федеральных органов исполнительной власти или уполномоченными ими лицами (пункты 1 и 3); документы, удостоверяющие личность гражданина Российской Федерации, по которым военнослужащие осуществляют выезд из Российской Федерации (паспорт, дипломатический паспорт, служебный паспорт, паспорт моряка), оформляются на основании справки по установленной форме, выдаваемой воинскими частями, организациями и учреждениями Вооруженных Сил Российской Федерации, а также федеральными органами исполнительной власти, в которых предусмотрена военная служба (пункт 3). Таким образом, ограничение права гражданина Российской Федерации на выезд из Российской Федерации в связи с его осведомленностью о сведениях, составляющих государственную тайну, установленное названным Федеральным законом, – в силу диспозитивности содержащегося в нем регулирования – не является абсолютным и обязательным (право на выезд 14 «может быть ограничено»), носит временный характер (по общему правилу, «не может превышать пять лет» со дня последнего ознакомления лица со сведениями особой важности или совершенно секретными сведениями, и только в определенных случаях – десять лет, включая срок ограничения, указанный в трудовом договоре (контракте) и, следовательно, не обусловливается наличием одного лишь основания – осведомленности лица о соответствующих сведениях. Отказ гражданину в разрешении на выезд из Российской Федерации не является окончательным, он может быть обжалован им в порядке статьи 17 Федерального закона «О порядке выезда из Российской Федерации и въезда в Российскую Федерацию» в соответствующую межведомственную комиссию, которая, рассмотрев его обращение в трехмесячный срок, принимает мотивированное решение об обоснованности либо необоснованности ограничения права на выезд из Российской Федерации. В свою очередь, как сам отказ в разрешении на выезд из Российской Федерации, так и решение межведомственной комиссии могут быть обжалованы в судебном порядке. Как неоднократно указывал Конституционный Суд Российской Федерации, закрепленные статьей 46 (части 1 и 2) Конституции Российской Федерации право каждого на судебную защиту его прав и свобод и связанное с ним право на обжалование в суд решений и действий (или бездействия) органов государственной власти, органов местного самоуправления, общественных объединений и должностных лиц выступают гарантией в отношении всех других конституционных прав и свобод и не подлежат ограничению; государство обязано обеспечить полное осуществление права на судебную защиту, которая должна быть справедливой, компетентной и эффективной. Право на обжалование в суд любого правового акта, кроме актов, проверка которых отнесена законодателем к исключительной компетенции Конституционного Суда Российской Федерации, обеспечивается проверкой, осуществляемой на основании гражданского процессуального и 15 арбитражного процессуального законодательства, а также статьи 3 Закона Российской Федерации от 27 апреля 1993 года № 4866-I «Об обжаловании в суд действий и решений, нарушающих права и свободы граждан». Применительно к решениям об ограничении права гражданина Российской Федерации на выезд из Российской Федерации такая проверка – исходя из содержания взаимосвязанных положений подпункта 1 статьи 15 Федерального закона «О порядке выезда из Российской Федерации и въезда в Российскую Федерацию» и статьи 24 Закона Российской Федерации «О государственной тайне», рассматриваемых в системе действующего правового регулирования, – не может сводиться к выяснению одного лишь факта допуска гражданина к сведениям особой важности или совершенно секретным сведениям, отнесенным к государственной тайне. Требование соразмерности (пропорциональности) ограничения права на выезд из Российской Федерации предполагает оценку всех имеющих значение для принятия соответствующего решения обстоятельств. В каждом конкретном случае – и в отношении военнослужащих, и в отношении граждан, не проходящих военную службу, – такому решению должны предшествовать установление наличия у лица не только формального допуска к сведениям особой важности или совершенно секретным сведениям, отнесенным к государственной тайне, но и фактического доступа к ним, а также оценка всех других связанных с этим обстоятельств, обусловливающих в совокупности необходимость временного ограничения его прав в конституционно защищаемых целях, определенных статьей 55 (часть 3) Конституции Российской Федерации. Подчеркивая недопустимость формального подхода при принятии соответствующих решений, Таким образом, взаимосвязанные положения подпункта 1 статьи 15 Федерального закона «О порядке выезда из Российской Федерации и въезда в Российскую Федерацию» и статьи 24 Закона Российской Федерации «О государственной тайне» по своему конституционно-правовому смыслу в системе действующего правового регулирования – в силу предписаний Конституции Российской Федерации и основанных на них правовых позиций Конституционного Суда Российской Федерации, изложенных в настоящем Постановлении, а также с учетом положений статьи 2 Протокола № 4 к Конвенции о защите прав человека и основных свобод и сформулированных на ее основе правовых позиций Европейского Суда по правам человека – означают, что уполномоченные органы и должностные лица, принимая решение о временном ограничении гражданина в праве выезда из Российской Федерации, и суды при оценке правомерности такого решения не могут руководствоваться одним лишь формальным критерием наличия у данного гражданина допуска к сведениям особой важности или совершенно 17 секретным сведениям, отнесенным к государственной тайне, – такое решение во всяком случае требует выяснения характера конкретной информации, к которой гражданин имел доступ в рамках своей профессиональной деятельности, и степени ее секретности, в том числе на момент обращения в уполномоченные органы в связи с предполагаемым выездом за пределы страны, а также целей выезда и других обстоятельств, наличие которых позволяет сделать вывод о необходимости применения указанного ограничения. Иное означало бы несоразмерное конституционно значимым целям, обусловливающим необходимость защиты государственной тайны, которые закреплены в статьях 29 (часть 4) и 55 (часть 3) Конституции Российской Федерации, и в нарушение ее статей 15 (часть 4) и 17 (часть 1) не основанное на критериях, которые определены общепризнанными принципами и нормами международного права и международными договорами Российской Федерации, ограничение права свободно выезжать за пределы Российской Федерации, закрепленное статьей 27 (часть 2) Конституции Российской Федерации, и не обеспечивало бы его надлежащую судебную защиту, которая гарантируется каждому статьей 46 Конституции Российской Федерации.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подпункта 1 статьи 15 Федерального закона «О порядке выезда из Российской Федерации и въезда в Российскую Федерацию» и статьи 24 Закона Российской Федерации «О государственной тайне» не противоречащими Конституции Российской Федерации, поскольку эти положения – по своему конституционно- правовому смыслу в системе действующего правового регулирования – предполагают, что принятие решения о временном ограничении права гражданина на выезд из Российской Федерации ставится в зависимость не только от непосредственно предусмотренных ими формальных оснований; такое решение не может основываться на установлении одного лишь факта допуска к сведениям особой важности или совершенно секретным сведениям, отнесенным к государственной тайне, и во всяком случае требует 20 выяснения характера конкретной информации, к которой гражданин имел доступ в рамках своей профессиональной деятельности, и степени ее секретности, в том числе на момент обращения в уполномоченные органы в связи с предполагаемым выездом за пределы страны, а также целей выезда и других обстоятельств, наличие которых позволяет сделать вывод о необходимости применения указанного ограничения.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взаимосвязанных положений подпункта 1 статьи 15 Федерального закона «О порядке выезда из Российской Федерации и въезда в Российскую Федерацию» и статьи 24 Закона Российской Федерации «О государственной тайне»,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