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Майнагашева Алексея Георгиевича на нарушение его конституционных прав частью первой статьи 42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А.Г.Майнагашева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А.Г.Майнагашев просит признать часть первую статьи 42 «Потерпевший» УПК Российской Федерации противоречащей статьям 21, 45, 46, 52 и 53 Конституции Российской Федерации в той мере, в какой она по смыслу, придаваемому ей правоприменительной практикой, не предоставляет возможность признать потерпевшим лицо, осужденное по приговору, основанному в том числе на доказательствах, фальсификация которых устанавливается в рамках другого уголовного дела, чем ограничивает его доступ к правосудию.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Майнагашева Алексея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