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41909-П/1995</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28 апреля 1995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Закона Московской области от 28 апреля 1995 года "О порядке отзыва депутата Московской областной Думы" в связи с запросом Судебной коллегии по гражданским делам Верховного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А.Л.Кононова, судей М.В.Баглая, Н.В.Витрука, Г.А.Гаджиева, Т.Г.Морщаковой, Н.В.Селезнева, О.И.Тиунова, Б.С.Эбзеева, В.Г.Ярославцева, с участием представителя стороны, направившей запрос в Конституционный Суд Российской Федерации, - члена Судебной коллегии по гражданским делам Верховного Суда Российской Федерации В.В.Глянцева; представителя стороны, принявшей оспариваемый акт, - адвоката А.П.Галоганова,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статьями 36, 74, 101, 102, 104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Закона Московской области от 28 апреля 1995 года "О порядке отзыва депутата Московской областной Думы". Поводом к рассмотрению дела явился запрос Судебной коллегии по гражданским делам Верховного Суда Российской Федерации о проверке конституционности Закона Московской области от 28 апреля 1995 года "О порядке отзыва депутата Московской областной Думы". Основанием к рассмотрению дела явилась обнаружившаяся неопределенность в вопросе о том, соответствует ли названный Закон Конституции Российской Федерации. Заслушав сообщение судьи-докладчика Б.С.Эбзеева, объяснения представителей сторон, выступления приглашенных в заседание председателя судебной коллегии по гражданским делам Московского областного суда А.А.Поповченко, гражданки Н.А.Елисеевой, в отношении которой был применен Закон, оспариваемый в запросе, депутата Московской областной Думы В.Ф.Токарева, а также представителей: от Аналитического управления Аппарата Совета Федерации Федерального Собрания - кандидата юридических наук Л.Н.Фомичевой, от Правового управления Центральной избирательной комиссии Российской Федерации - Л.Г.Алехичевой;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Судебная коллегия по гражданским делам Верховного Суда Российской Федерации, рассматривая в кассационном порядке дело по жалобе гражданки Н.А.Елисеевой, пришла к выводу о необходимости обращения в</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11 (часть 2) Конституции Российской Федерации государственную власть в субъектах Российской Федерации осуществляют образуемые ими органы государственной власти. Конкретизируя это положение, относящееся к основам конституционного строя, статья 77 (часть 1) Конституции Российской Федерации также закрепляет право субъектов Российской Федерации устанавливать систему органов государственной власти самостоятельно в соответствии с основами конституционного строя Российской Федерации и общими принципами организации представительных и исполнительных органов государственной власти, установленными федеральным законом. При этом статья 72 (пункт "н" части 1) относит установление общих принципов организации системы органов государственной власти и местного самоуправления к совместному ведению Российской Федерации и ее субъектов. Вместе с тем Конституция Российской Федерации не запрещает субъектам Российской Федерации до принятия соответствующего федерального закона осуществлять самостоятельное правовое регулирование по предметам совместного ведения, включая установление принципов организации представительных и исполнительных органов государственной власти, если это не противоречит основам конституционного строя и не отменяет и не умаляет права и свободы человека и гражданина.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Федеральный закон "О статусе депутата Совета Федерации и статусе депутата Государственной Думы Федерального Собрания Российской Федерации", как следует из его названия и содержания, принят не в соответствии со статьями 72 (пункт "н" части 1) и 77 (часть 1) Конституции Российской Федерации, а в соответствии с ее статьей 71 (пункт "г"), которая относит установление системы федеральных органов законодательной, исполнительной и судебной власти, порядка их организации и деятельности к ведению Российской Федерации. Следовательно, названным Законом не устанавливаются общие для федерального парламента и органов народного представительства в субъектах Российской Федерации принципы организации, и поэтому отсутствие в нем института отзыва депутата не препятствует в настоящее время установлению этого института законом субъекта Российской Федерации. Принятый в опережающем порядке акт субъекта Российской Федерации после издания федерального закона должен быть приведен в соответствие с ним.</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3 (часть 3) Конституции Российской Федерации высшим непосредственным выражением власти народа являются референдум и свободные выборы. Следовательно, субъект Российской Федерации в отсутствие федерального закона об общих принципах организации системы органов государственной власти вправе учредить институт отзыва депутата представительного органа, рассматриваемый им в качестве одной из форм непосредственной демократии. Установление в законах субъектов Российской Федерации института отзыва депутата до принятия такого федерального закона не нарушает предусмотренное Конституцией Российской Федерации разграничение предметов ведения и полномочий между органами государственной власти Российской Федерации и органами государственной власти ее субъектов и не может квалифицироваться как ограничение прав и свобод человека и гражданина. В соответствии со статьей 32 (часть 2) Конституции Российской Федерации граждане Российской Федерации имеют право избирать и быть избранными в органы государственной власти. Институтом отзыва депутата эти права не ограничиваются, поскольку их содержанием охватывается только процесс избрания, а не последующие отношения между депутатами и избирателями. Отзыв влечет прекращение полномочий избранного лица как депутата, но не нарушает установленного Конституцией Российской Федерации статуса этого лица как гражданина. Однако по смыслу Конституции Российской Федерации, закрепляющей принципы демократического правового государства, в том числе принципы идеологического и политического многообразия, многопартийности, основанием для отзыва депутата не могут служить его политическая деятельность, позиция при голосовании и т.п. Сама процедура отзыва должна обеспечивать депутату возможность дать избирателям объяснения по поводу обстоятельств, выдвигаемых в качестве основания для отзыва, и гарантировать всеобщее, равное, прямое участие избирателей в тайном голосовании по отзыву. Защита чести и достоинства отозванного депутата, его гражданских прав и свобод осуществляется в судебном порядке. Таким образом, установление института отзыва депутата законами субъектов Российской Федерации в настоящее время не противоречит Конституции Российской Федерации. Исходя из изложенного и руководствуясь частями первой и второй статьи 71, статьями 72, 75, 104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Рассматриваемый в Постановлении Конституционного Суда Российской Федерации институт отзыва депутата наряду с наказами избирателей и отчетами депутатов является, как известно, характерным признаком так называемого императивного мандата. Императивный мандат, устанавливая подотчетность и ответственность депутата только перед избирателями своего округа, жестко связывает позицию депутата с местными интересами, волей, наказами и поручениями отдельных групп населения, участвовавшими в его избрании. Таким образом, депутат оказывается не уполномоченным и не способным в силу своей зависимости решать общие задачи всей территории, на которой действует данная легислатура. Очевидно, что такая связанность может существенно затруднить выработку и согласование единых позиций, законодательную политику в общих интересах, то есть делает проблематичной работу самого представительного органа. В своем Постановлении по делу</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необоснованно уклонился от оценки конституционности рассматриваемого Закона Московской области по содержанию, истолковав аргументацию заявителя как ограничение предмета исследования. Однако в запросе содержится просьба рассмотреть конституционность данного Закона в целом. Целый ряд положений Закона обладает настолько существенными дефектами, что применение их чревато серьезными нарушениями конституционных прав и свобод граждан. Так, в статье 1 содержатся следующие основания отзыва депутата: невыполнение депутатских обязанностей или требований Конституции Российской Федерации, нарушение законодательства Российской Федерации и Московской области, совершение действий, порочащих звание депутата. Все эти основания сформулированы настолько неопределенно и неясно, что возможности их произвольного толкования абсолютно безграничны, тем более что мотивировка отзыва выдвигается даже не каким-либо компетентным органом, а "инициаторами" (возможно даже одним - согласно буквальному тексту статьи 2 Закона) из числа избирателей соответствующего округа и не требует, по крайней мере на данном этапе, какой-либо объективной основы, не исключает и сугубо политические мотивы отзыва.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 момента, когда кандидат в депутаты избран депутатом законодательного (представительного) органа, его положение с точки зрения ответственности за свои слова и действия в корне меняется. Ответственность перед избирателями сменяется ответственностью перед народом (т.е. и той частью избирателей, которые голосовали против данного депутата или вообще не участвовали в голосовании). Вследствие этого мандат депутата не может носить императивного характера, т.е. быть подчиненным воле и оценкам избравших его граждан, их наказам и собственным предвыборным обещаниям. Со времени своего избрания, сталкиваясь с возможным противоречием между интересами всего электората и интересами своих избирателей, депутат обязан в каждом случае разрешать противоречия в пользу общих интересов. Но такое возможно только при условии, что депутат является независимым и имеет право голосовать в парламенте свободно, т.е. только в соответствии со своей совестью. В теории и практике конституционного права такой мандат называется свободным (в отличие от императивного).</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Право отзыва депутата, закрепляемое в рассматриваемом Законе, исходит из признания формальной ответственности депутата перед его избирателями и подотчетности им. Но коль скоро в Российской Федерации признаются только альтернативные выборы, неминуемо ведущие к расколу голосов избирателей, и к тому же с тайным голосованием, то становится абсолютно невозможным установить, кто же конкретно голосовал "за" данного кандидата в депутаты, а следовательно, имел бы моральное право претендовать на отзыв не оправдавшего доверия депутата. И поскольку все избиратели, по-видимому, должны быть признаны субъектами права отзыва такого депутата, неизбежно возникает ситуация, при которой выбирали данного депутата одни избиратели, а отзывают другие. Но такое положение означало бы нарушение права граждан избирать и быть избранными, закрепленного в статье 32 (часть 1)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Антидемократизм отзыва депутатов в описанной выше ситуации, т.е. в отношении депутатов, избранных по одномандатным избирательным округам, проявляется еще очевиднее в отношении депутатов, избираемых в представительные органы государственной власти по партийным спискам. Если бы была признана правомерность отзыва первых и фактическая невозможность отзыва вторых, то первые депутаты оказались бы в неравном положении по сравнению со вторыми, а следовательно, был бы нарушен принцип равенства всех перед законом (статья 19 часть 1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Отзыв депутата - громоздкий и редко применяемый на практике институт, характерный преимущественно для тоталитарных государств в прошлом и настоящем. В демократических государствах он мог бы только вести к нарушению стабильности результатов выборов и служить, при определенных обстоятельствах, инструментом борьбы против политического меньшинства. Несоответствие отдельных избранных депутатов их высокому статусу, конечно, встречается в жизни, но для исправления такого исключительного положения достаточно ввести дисциплинарные меры, вплоть до лишения депутатского мандата, со стороны самого парламента с применением квазисудебной процедуры или даже в судебном порядке, т.е. с соответствующими процессуальными гарантиями защиты. Но возлагать оценку профессиональной депутатской деятельности или поведения депутата на избирателей - это значит открыть возможность для манипулирования ими и наказания невиновных. ОСОБОЕ МНЕНИЕ СУДЬИ КОНСТИТУЦИОННОГО СУДА РОССИЙСКОЙ ФЕДЕРАЦИИ А.Л. КОНОНОВА ПО ДЕЛУ О ПРОВЕРКЕ КОНСТИТУЦИОННОСТИ ЗАКОНА МОСКОВСКОЙ ОБЛАСТИ ОТ 28 АПРЕЛЯ 1995 ГОДА "О ПОРЯДКЕ ОТЗЫВА ДЕПУТАТА МОСКОВСКОЙ ОБЛАСТНОЙ ДУМЫ"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Представительные органы власти, кроме того, не могут быть освобождены в течение срока легислатуры и от обязанностей по обеспечению должного персонального состава депутатского корпуса. Согласно федеральным законам и законам субъектов Российской Федерации именно им предоставлено правомочие лишить депутата депутатской неприкосновенности, если необходимо обеспечить его привлечение к уголовной, а также налагаемой в судебном порядке административной ответственности. Представительные органы сами устанавливают и реализуют также меры ответственности за нарушение депутатами правил депутатской этики. Введение института отзыва освобождает депутатский корпус от необходимости решать эти вопросы, позволяет переложить свои обязанности на избирателей или даже маскировать волеизъявлением избирателей необоснованность лишения мандата. При этом создаются широкие возможности для манипулирования голосами, так как избирательский корпус не имеет ни реальных возможностей, ни соответствующих строгих процедурных условий для обеспечения юрисдикционной по своему существу деятельности, связанной с установлением фактов тех или иных нарушений и применением такой меры государственно - правовой ответственности, как досрочное прекращение депутатских полномочий. Косвенное подтверждение недопустимости возложения на избирателей подобных функций содержится и в Федеральном конституционном законе "О референдуме Российской Федерации", которым запрещается выносить на референдум (а значит, решать путем всенародного голосования) вопросы о досрочном прекращении полномочий Президента Российской Федерации и Федерального Собрания, в том числе и потому, что для принятия таких решений предусмотрены как особые процедуры, так и иные субъекты. Это не лишает избирателей права, предоставленного им статьей 33 Конституции Российской Федерации, направлять в компетентные органы индивидуальные и коллективные обращения, содержащие требование о соответствующей оценке недолжного поведения депутата, которая может повлечь и аннулирование мандата. Однако последнее должно осуществляться в подлинно правовом порядке, а не в процедуре антивыборов, не имеющей достаточных гарантий от необоснованных решений. Исходя из изложенного представляется, что Закон Московской области "О порядке отзыва депутата Московской областной Думы" не соответствует Конституции Российской Федерации как с точки зрения разграничения компетенции между Российской Федерацией и ее субъектами, так и по своему содержанию. ОСОБОЕ МНЕНИЕ СУДЬИ КОНСТИТУЦИОННОГО СУДА РОССИЙСКОЙ ФЕДЕРАЦИИ М.В. БАГЛАЯ ПО ДЕЛУ О ПРОВЕРКЕ КОНСТИТУЦИОННОСТИ ЗАКОНА МОСКОВСКОЙ ОБЛАСТИ ОТ 28 АПРЕЛЯ 1995 ГОДА "О ПОРЯДКЕ ОТЗЫВА ДЕПУТАТА МОСКОВСКОЙ ОБЛАСТНОЙ ДУМЫ"</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