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27-П/2011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статьи 107 Уголовно- процессуального кодекса Российской Федерации в связи с жалобой гражданина Эстонской Республики А.Т.Федина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руководствуясь статьей 125 (часть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статьи 107 УПК Российской Федерации. Поводом к рассмотрению дела явилась жалоба гражданина Эстонской Республики А.Т.Федина. Основанием к рассмотрению дела явилась обнаружившаяся неопределенность в вопросе о том, соответствуют ли 2 Конституции Российской Федерации оспариваемые заявителем законоположения. Заслушав сообщение судьи-докладчика Ю.Д.Рудкина, изучив представленные документы и иные материалы, в том числе объяснения полномочного представителя Совета Федерации в Конституционном Суде Российской Федерации А.И.Александрова и полномочного представителя Президента Российской Федерации в Конституционном Суде Российской Федерации М.В.Кротова,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107 УПК Российской Федерации мера пресечения в виде домашнего ареста заключается в ограничениях, связанных со свободой передвижения подозреваемого, обвиняемого, а также в запрете общаться с определенными лицами, получать и отправлять корреспонденцию и вести переговоры с использованием любых средств связи (часть первая); эта мера избирается по решению суда при наличии оснований и в порядке, которые установлены статьей 108 «Заключение под стражу» данного Кодекса, с учетом возраста подозреваемого, обвиняемого, его состояния здоровья, семейного положения и других обстоятельств (часть вторая); в постановлении или определении суда об избрании домашнего ареста в качестве меры пресечения указываются конкретные ограничения, которым подвергается подозреваемый, обвиняемый, а также указываются орган или должностное лицо, на которые возлагается осуществление надзора за соблюдением установленных ограничений (часть третья). Статья 109 УПК Российской Федерации регулирует сроки содержания под стражей и порядок их продления. Конституционность приведенных законоположений оспаривается гражданином Эстонской Республики А.Т.Фединым. Как следует из представленных им материалов, постановлением судьи Смольнинского районного суда города Санкт-Петербурга от 16 июля 2010 года А.Т.Федину, 3 обвиняемому в совершении преступлений, предусмотренных частями второй и третьей статьи 210 (участие в преступном сообществе, совершенное с использованием своего служебного положения) и частью четвертой статьи 159 (мошенничество, совершенное в составе организованной группы, в особо крупном размере) УК Российской Федерации, мера пресечения в виде заключения под стражу в связи с истечением предельного срока содержания под стражей (18 месяцев) была изменена на меру пресечения в виде домашнего ареста, а местом домашнего ареста определена однокомнатная квартира в городе Санкт-Петербурге, принадлежащая его матери. Надзорные жалобы защитника А.Т.Федина на это постановление были оставлены без удовлетворения. Постановлением следователя от 22 декабря 2010 года также отказано в удовлетворении ходатайства защитника заявителя об отмене меры пресечения в виде домашнего ареста, а Смольнинский районный суд города Санкт-Петербурга постановлением от 11 февраля 2011 года отказал в принятии к рассмотрению жалобы на данное решение следователя, поданной в порядке статьи 125 УПК Российской Федерации. В жалобе в В соответствии со статьями 74, 96 и 97 Федерального конституционного закона «О Конституционном Суде Российской Федерации»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Конституции Российской Федерации, ее статей 17 (часть 2), 21 (часть 1) и 22 (часть 1), принадлежащее каждому от рождения право на свободу и личную неприкосновенность, относящееся к числу основных прав человека и признаваемое Всеобщей декларацией прав человека (статья 1), воплощает наиболее значимое социальное благо, которое, исходя из признания государством достоинства личности, предопределяет недопустимость произвольного вмешательства в сферу ее автономии и создает условия как для демократического устройства общества, так и для всестороннего развития человека. Именно поэтому Конституция Российской Федерации допускает возможность его ограничения лишь в той мере, в какой это необходимо в определенных ею целях, в установленном законом порядке, с соблюдением общеправовых принципов и на основе конституционных критериев необходимости, разумности и соразмерности, с тем чтобы не оказалось затронутым само существо данного права. Как указывал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Уголовно-процессуальный кодекс Российской Федерации среди мер процессуального принуждения предусматривает в главе 13 меры пресечения – средства ограничения личной свободы обвиняемого, а в исключительных случаях подозреваемого, применяемые, как следует из его статьи 97, в целях предупреждения попыток скрыться от органов дознания, предварительного следствия или суда, продолжить преступную деятельность, угрожать свидетелю, иным участникам уголовного судопроизводства, уничтожить доказательства либо иных попыток воспрепятствовать производству по уголовному делу, а также для обеспечения исполнения приговора или возможной выдачи лица в порядке, предусмотренном статьей 466 данного Кодекса. Наиболее строгими из мер пресечения, перечисленных в статье 98 УПК Российской Федерации, являются домашний арест (статья 107 УПК Российской Федерации) и заключение под стражу (статья 108 УПК Российской Федерации). Поскольку суть данных принудительных мер – непосредственное ограничение находящегося под защитой статьи 22 Конституции Российской Федерации права на свободу и личную неприкосновенность, законодатель допускает применение таких мер в отношении подозреваемых и обвиняемых в совершении лишь тех 9 преступлений, за которые уголовным законом предусмотрено наказание в виде лишения свободы, как правило, на срок свыше двух лет, и при невозможности применения иной, более мягкой, меры пресечения (часть первая статьи 108 УПК Российской Федерации). Согласно статье 107 УПК Российской Федерации домашний арест в качестве меры пресечения избирается в отношении подозреваемого или обвиняемого по решению суда при наличии оснований и в порядке, которые установлены статьей 108 данного Кодекса, с учетом его возраста, состояния здоровья, семейного положения и других обстоятельств (часть вторая); в постановлении или определении суда об избрании домашнего ареста в качестве меры пресечения указываются конкретные ограничения, которым подвергается подозреваемый или обвиняемый и которые связаны со свободой его передвижения либо состоят в запрете общаться с определенными лицами, получать и отправлять корреспонденцию, вести переговоры с использованием любых средств связи (части первая и третья). Из статей 97, 98, 107 и 108 УПК Российской Федерации в их нормативном единстве следует, что и домашний арест, и заключение под стражу в действующей системе правового регулирования связаны с принудительным пребыванием подозреваемого, обвиняемого в ограниченном пространстве, с изоляцией от общества, прекращением выполнения служебных или иных трудовых обязанностей, невозможностью свободного передвижения и общения с неопределенным кругом лиц, т.е. с непосредственным ограничением самого права на физическую свободу и личную неприкосновенность, а не только условий его осуществления. В силу этого применение таких мер пресечения должно осуществляться с соблюдением предусмотренных Конституцией Российской Федерации гарантий обеспечения данного права, схожих между собою по своим сущностным характеристикам, в том числе определяющих сроки пребывания лица в условиях изоляции в соответствии с принципами юридического 10 равенства и формальной определенности правовых норм, справедливости и соразмерности устанавливаемых судом ограничений.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Вытекающим из статей 1 (часть 1), 6 (часть 2), 17 (часть 3) и 19 Конституции Российской Федерации принципом юридического равенства обусловливается необходимость формальной определенности, точности, ясности, недвусмысленности правовых норм и их согласованности в системе действующего правового регулирования, поскольку юридическое равенство может быть обеспечено лишь при условии единообразного понимания и толкования правовой нормы. Законоположения, не отвечающие указанным критериям, порождают противоречивую правоприменительную практику, создают возможность их неоднозначного истолкования и произвольного применения и тем самым нарушают, кроме того, и конституционные гарантии государственной, в том числе судебной, защиты прав, свобод и законных интересов граждан, включая реализуемые в процедурах уголовного преследования за совершение преступления (статья 45; статья 46, части 1 и 2; статья 49, часть 1, Конституции Российской Федерации). Срок домашнего ареста, порядок его установления, продления, а также его предельная продолжительность в Уголовно-процессуальном кодексе Российской Федерации, в том числе в его статье 107, не указаны, как не предусмотрено в нем и распространение на домашний арест ограничений, закрепленных законом для содержания под стражей. Домашний арест, который в силу закона применяется лишь при наличии оснований и в порядке, установленных для заключения под стражу, никак не регламентируется статьей 109 УПК Российской Федерации об исчислении и продлении сроков содержания под стражей. В части десятой данной статьи лишь указано, что в срок содержания под стражей засчитывается и время домашнего ареста (а часть третья статьи 72 УК Российской Федерации предусматривает, что время содержания под стражей включается, в свою очередь, в срок уголовного наказания – лишения свободы, содержания в 11 дисциплинарной воинской части или ареста – из расчета один день за один день). По смыслу, придаваемому положениям статьи 107 УПК Российской Федерации сложившейся правоприменительной практикой, срок применения домашнего ареста не ограничивается: согласно постановлению Пленума Верховного Суда Российской Федерации от 29 октября 2009 года № 22 «О практике применения судами мер пресечения в виде заключения под стражу, залога и домашнего ареста» избранная на стадии предварительного расследования мера пресечения в виде домашнего ареста продолжает действовать на всем протяжении предварительного расследования и нахождения уголовного дела у прокурора с обвинительным заключением, а также в суде при рассмотрении дела (абзац четвертый пункта 26). Некоторые суды общей юрисдикции применяют положения статьи 107 УПК Российской Федерации, устанавливая и продляя срок домашнего ареста по правилам статьи 109 данного Кодекса. Между тем такая практика, хотя и направленная на защиту конституционного права граждан на свободу и личную неприкосновенность и согласующаяся с правовой позицией Конституционного Суда Российской Федерации, которая изложена в Определении от 27 января 2011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неоднократно указывал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Таким образом, статья 107 УПК Российской Федерации, как не конкретизирующая срок, на который избирается мера пресечения в виде домашнего ареста, не определяющая основания и порядок его продления и не ограничивающая предельную продолжительность пребывания лица под домашним арестом, – в силу неопределенности как самой по себе данной статьи, так и ее положений во взаимосвязи с другими положениями Уголовно-процессуального кодекса Российской Федерации – порождает противоречивую правоприменительную практику, позволяет налагать ограничения, сопоставимые по степени тяжести с уголовными наказаниями и 15 даже превышающие их, снижает гарантии судебной защиты и тем самым не соответствует статьям 19 (части 1 и 2), 22 (часть 1), 46 (части 1 и 2), 49 и 55 (часть 3) Конституции Российской Федерации. При внесении в Уголовно-процессуальный кодекс Российской Федерации необходимых изменений федеральному законодателю следует руководствоваться требованиями Конституции Российской Федерации и основанными на них правовыми позициями Конституционного Суда Российской Федерации, изложенными в настоящем Постановлении, относительно установления и продления срока домашнего ареста, его предельной продолжительности, в том числе с учетом срока содержания под стражей, и обеспечения при применении домашнего ареста эффективного судебного контроля ограничения права на свободу и личную неприкосновенность.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частям первой и третьей статьи 79 Федерального конституционного закона «О Конституционном Суде Российской Федерации» юридическим последствием принятого в порядке его статьи 471 постановления Конституционного Суда Российской Федерации, которым нормативный правовой акт или его отдельные положения признаются не соответствующими Конституции Российской Федерации, является утрата ими со дня опубликования постановления в соответствии со статьей 78 данного Федерального конституционного закона юридической силы на будущее время. Это означает, что с момента вступления в силу постановления Конституционного Суда Российской Федерации такие акты или их отдельные положения применяться не могут. Вместе с тем исходя из цели обеспечения баланса конституционно значимых интересов и недопустимости нарушения прав и свобод других лиц при осуществлении прав и свобод человека и гражданина (статья 17, часть 3, Конституции Российской Федерации)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 соответствующими Конституции Российской Федерации, ее статьям 19 (части 1 и 2), 22 (часть 1), 46 (части 1 и 2), 49 и 55 (часть 3), положения статьи 107 УПК Российской Федерации в той мере, в 18 какой они не конкретизируют срок, на который избирается мера пресечения в виде домашнего ареста, не определяют основания и порядок его продления и не ограничивают предельную продолжительность пребывания лица под домашним арестом, в том числе с учетом срока содержания под стражей в качестве меры пресечения.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 в отношении гражданина Эстонской Республики Федина Александра Тимофеевича, основанные на положениях статьи 107 УПК Российской Федерации, признанных настоящим Постановлением не соответствующими Конституции Российской Федерации, подлежат пересмотру в установленном порядке, если для этого нет иных препятствий.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внесении в Уголовно-процессуальный кодекс Российской Федерации необходимых изменений федеральному законодателю следует руководствоваться требованиями Конституции Российской Федерации и основанными на них правовыми позициями Конституционного Суда Российской Федерации, изложенными в настоящем Постановлении, относительно установления и продления срока домашнего ареста, его предельной продолжительности, в том числе с учетом срока содержания под стражей, и обеспечения при применении домашнего ареста эффективного судебного контроля ограничения права на свободу и личную неприкосновенность. Впредь до вступления в силу федерального закона, вносящего в Уголовно-процессуальный кодекс Российской Федерации соответствующие изменения, для установления срока домашнего ареста, его продления и ограничения его предельной продолжительности, в том числе с учетом срока содержания под стражей, должны применяться положения его статьи 109.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жалобе А.Т.Федина в части, касающейся проверки конституционности статьи 109 УПК Российской Федерации. 19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его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«О Конституционном Суде Российской Федерации» настоящее Постановление подлежит незамедлительному опубликованию в «Российской газете» и «Собрании законодательства Российской Федерации».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