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785258-П/2024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части 1 статьи 24.5, части 5 статьи 28.2, пункта 4 части 1 статьи 29.4 и частей 1 и 2 статьи 29.9 Кодекса Российской Федерации об административных правонарушениях в связи с жалобой гражданина В.В.Кашина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части 1 статьи 24.5, части 5 статьи 28.2, пункта 4 части 1 статьи 29.4 и частей 1 и 2 статьи 29.9 КоАП Российской Федерации. Поводом к рассмотрению дела явилась жалоба гражданина В.В.Кашина.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В.В.Кашин оспаривает конституционность следующих положений Кодекса Российской Федерации об административных правонарушениях: пункта 2 части 1 статьи 24.5, предусматривающего, что производство по делу об административном правонарушении не может быть начато, а начатое производство подлежит прекращению в отсутствие состава административного правонарушения; части 5 статьи 28.2, согласно которой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пункта 4 части 1 статьи 29.4, закрепляющего, что при подготовке к рассмотрению дела об административном правонарушении разрешается вопрос, по которому в случае необходимости выносится определение, о возвращении протокола об административном правонарушении и других материалов дела в орган, должностному лицу, составившим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статьи 29.9, устанавливающей, что по результатам рассмотрения дела об административном правонарушении может быть вынесено постановление о назначении административного наказания или о прекращении производства 3 по делу об административном правонарушении (часть 1); определение о передаче дела судье, в орган, должностному лицу, уполномоченным назначать административные наказания иного вида или размера, применять иные меры воздействия в соответствии с законодательством Российской Федерации, либо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 (часть 2). Постановлением мирового судьи от 18 октября 2022 года прекращено производство по делу об административном правонарушении, предусмотренном статьей 6.11 «Побои» КоАП Российской Федерации, в отношении гражданина С. в связи с отсутствием состава административного правонарушения в его действиях. Мировой судья установил, что в протоколе об административном правонарушении, составленном 21 февраля 2022 года по факту нанесения С. 19 октября 2020 года на почве внезапно возникших неприязненных отношений удара В.В.Кашину по лицу, отсутствует подпись составившего его должностного лица, и признал это обстоятельство существенным недостатком данного документа. Сославшись, в частности, на часть 3 статьи 26.2 названного Кодекса, не допускающую использования доказательств по делу об административном правонарушении, если такие доказательства получены с нарушением закона, мировой судья заключил, что составленный с нарушением требований закона протокол, в котором фиксируется противоправное деяние лица и формулируется предъявляемое ему обвинение, является недопустимым доказательством по делу, а потому ввиду недоказуемости вины лица в совершении административного правонарушения отсутствуют и основания для его привлечения к административной ответственности. Заявитель обжаловал постановление мирового судьи, но вышестоящие судебные инстанции, включая Верховный Суд Российской 4 Федерации, оставили его без изменения. Отклоняя жалобы В.В.Кашина, суды исходили из того, что Кодекс Российской Федерации об административных правонарушениях не предусматривает подписания должностным лицом соответствующего протокола непосредственно в судебном заседании; на стадии же рассмотрения дела об административном правонарушении по существу у суда отсутствуют полномочия для возвращения протокола составившему его должностному лицу в целях устранения выявленных недостатков. В постановлении Первого кассационного суда общей юрисдикции от 17 апреля 2023 года дополнительно отмечено, что составление ранее должностным лицом по тому же делу иного протокола об административном правонарушении, возвращенного мировым судьей для исправления допущенных недостатков, какого-либо правового значения не имеет и основанием для отмены принятых судебных решений не является. Судья Верховного Суда Российской Федерации в постановлении от 17 августа 2023 года указал также на то, что в связи с истечением срока давности привлечения лица к административной ответственности возможность возобновления производства по делу об административном правонарушении и правовой оценки его действий на предмет доказанности в них состава административного правонарушения утрачена. По мнению заявителя, пункт 2 части 1 статьи 24.5, часть 5 статьи 28.2, пункт 4 части 1 статьи 29.4 и части 1 и 2 статьи 29.9 КоАП Российской Федерации не соответствуют статьям 15 (часть 2), 17 (части 1 и 3), 18, 19 (часть 1), 45 (часть 1), 46 (часть 1), 52, 55 (часть 3) и 120 (часть 1) Конституции Российской Федерации, поскольку по смыслу, придаваемому им правоприменительной практикой, эти законоположения в случае отсутствия в протоколе об административном правонарушении подписи составившего его должностного лица не позволяют судье на стадии рассмотрения дела об административном правонарушении вынести определение о возвращении этого протокола и других 5 материалов дела в орган, должностному лицу, которые составили протокол, и тем самым допускают прекращение производства по делу по реабилитирующему основанию (в связи с отсутствием состава административного правонарушения), лишающему потерпевшего права на возмещение вреда, причиненного административным правонарушением. Как следует из статей 74, 96 и 97 Федерального конституционного закона «О Конституционном Суде Российской Федерации», проверяя по жалобе гражданина конституционность законоположений, примененных в его деле, когда им исчерпаны все другие внутригосударственные средства судебной защиты, и затрагивающих конституционные права и свободы, на нарушение которых он ссылается,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6 является человек, его права и свободы, а основополагающей обязанностью государства – признание, соблюдение и защита прав и свобод человека и гражданина, не подлежащих ограничению иначе как федеральным законом и только в той мере, в какой это необходимо в целях защиты конституционных ценностей (статьи 1 и 2; статья 55, часть 3), предъявляет повышенные требования к качеству законов, опосредующих взаимоотношения граждан (физических лиц) и их объединений (юридических лиц) с публичной властью, которые приобретают особое значение в юрисдикционной сфере. По смыслу правовых позиций Конституционного Суда Российской Федерации (постановления от 11 мая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задачи производства по делам об административных правонарушениях, Кодекс Российской Федерации об административных правонарушениях относит к таковым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(статья 24.1). С учетом того что протокол об административном правонарушении выступает, за исключением прямо предусмотренных названным Кодексом случаев (статья 28.4 и части 1, 3 и 4 статьи 28.6), необходимым процессуальным документом, без которого невозможно рассмотрение дела об административном правонарушении, действующее законодательство исчерпывающим образом определяет круг субъектов, уполномоченных составлять такие протоколы применительно к конкретным административным правонарушениям, а также основания, порядок и сроки их составления (часть 1 статьи 28.2, статья 28.3, части 1 и 11 статьи 29.6 и часть 2 статьи 29.7). Согласно статье 28.2 КоАП Российской Федерации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9 жительства свидетелей и потерпевших, если имеются свидетели и потерпевшие, место, время совершения и событие административного правонарушения, статья этого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(часть 2);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этим Кодексом, о чем делается запись в протоколе (часть 3);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 (часть 4);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а его копия направляется лицу, в отношении которого он составлен, в течение трех дней со дня его составления (часть 41);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частью 41 данной статьи, в нем делается соответствующая запись (часть 5); физическому лицу или законному 10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(часть 6). Протокол об административном правонарушении составляется немедленно после выявления совершения административного правонарушения;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(части 1 и 2 статьи 28.5 КоАП Российской Федерации). В соответствии со статьей 28.8 КоАП Российской Федерации протокол об административном правонарушении, по общему правилу, подлежит направлению судье, в орган, должностному лицу, уполномоченным рассматривать дело об административном правонарушении, в течение трех суток с момента его составления (часть 1); в случае, если протокол об административном правонарушении составлен неправомочным лицом, а также в иных случаях, предусмотренных пунктом 4 части 1 статьи 29.4 этого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 (часть 3). В свою очередь, пункт 4 части 1 статьи 29.4 КоАП Российской Федерации устанавливает, что при подготовке к рассмотрению дела об административном правонарушении судья, орган, должностное лицо, к компетенции которых отнесено рассмотрение дела о соответствующем 11 административном правонарушении, выявив факты составления протокола об административном правонарушении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в случае необходимости выносит определение о возвращении протокола об административном правонарушении и других материалов дела в орган, должностному лицу, составившим протокол. Но, если указанные недостатки протокола об административном правонарушении и других материалов дела не были обнаружены судьей при подготовке к рассмотрению дела об административном правонарушении, он не вправе, выявив их на стадии рассмотрения дела по существу, возвратить протокол об административном правонарушении и другие материалы в орган, должностному лицу, которые составили протокол, а обязан по результатам рассмотрения дела вынести постановление о назначении административного наказания или о прекращении производства по делу об административном правонарушении (часть 1 статьи 29.9 КоАП Российской Федерации). Это прямо вытекает из действующего законодательства, поскольку принятие других решений по результатам рассмотрения дела об административном правонарушении возможно лишь при вынесении определения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или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 (часть 2 статьи 29.9 КоАП Российской Федерации). Аналогичную позицию в отношении возврата судьей протокола об административном правонарушении составившему его должностному лицу занимает и Пленум Верховного Суда Российской Федерации, разъяснивший судам в абзаце пятом пункта 4 его постановления от 24 марта 2005 года № 5 12 «О некоторых вопросах, возникающих у судов при применении Кодекса Российской Федерации об административных правонарушениях» (далее – постановление Пленума Верховного Суда Российской Федерации № 5), что такой возврат возможен только при подготовке дела к судебному рассмотрению и не допускается при рассмотрении дела об административном правонарушении по существу, поскольку часть 2 статьи 29.9 КоАП Российской Федерации не предусматривает возможности вынесения определения о возвращении протокола и иных материалов органу или должностному лицу, составившим протокол, по результатам рассмотрения дела. Такое правовое регулирование, допускающее возможность возврата протокола об административном правонарушении (вместе с материалами дела) органу, должностному лицу, составившим протокол, с целью устранения выявленных недостатков только при подготовке к рассмотрению дела об административном правонарушении, учитывает, как указал</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Наделение федеральным законодателем протокола об административном правонарушении статусом процессуального документа, без которого невозможно осуществление производства по делу об административном правонарушении (за исключением случаев, прямо предусмотренных законодательством об административных правонарушениях), не предрешает его особой роли в признании виновности лица, привлекаемого к административной ответственности, и не свидетельствует о придании ему преимущественного доказательственного значения для установления наличия или отсутствия события административного правонарушения, а также иных обстоятельств, имеющих значение для правильного разрешения дела (определения Конституционного Суда Российской Федерации от 28 марта 2017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Однако вывод о том, что недостатки протокола об административном правонарушении, выявленные при рассмотрении дела об административном правонарушении по существу, не препятствуют рассмотрению судьей – если он на основе комплексного исследования всех имеющихся в отношении лица, привлекаемого к административной ответственности, материалов сочтет это возможным – дела по существу, не может быть распространен на случаи, касающиеся отсутствия в таком протоколе подписи составившего его должностного лица. Поскольку протокол об административном правонарушении, за исключением случаев, предусмотренных статьей 28.4 и частями 1, 3 и 4 статьи 28.6 КоАП Российской Федерации, выступает в отличие от всех иных протоколов и материалов единственным документом, который принципиально необходим для рассмотрения дела об административном правонарушении, то отсутствие в нем подписи составившего его должностного лица юридически означает, по сути, отсутствие самого протокола. Вместе с тем нельзя не учитывать, что отсутствие в протоколе об административном правонарушении подписи составившего его должностного лица, юридически подтверждающее отсутствие самого протокола, обусловливается, по общему правилу, халатностью (невнимательностью) должностного лица, а не преднамеренным характером его действий (бездействия). Как следствие, отсутствие подписи вовсе не означает с неизбежностью, что обстоятельства выявленного административного правонарушения фактически не имели места или изложены (описаны) в протоколе не в соответствии с требованиями, предусмотренными частью 2 статьи 28.2 КоАП Российской Федерации. 17 В силу этого законодательное обременение судьи, рассматривающего дело об административном правонарушении, обязанностью в указанном случае, т.е. при выявлении на этапе непосредственного рассмотрения дела отсутствия в протоколе об административном правонарушении подписи составившего его должностного лица, прекратить производство по делу за отсутствием состава административного правонарушения, не допускающее принятия им иных процессуальных решений и тем самым объективно препятствующее – в том числе при неистекших сроках давности административной ответственности – привлечению соответствующего физического или юридического лица к ответственности за данное административное правонарушение, не может быть признано согласующимся с принципами правового государства, верховенства права, конституционной законности, справедливости и неотвратимости ответственности, вытекающими из статей 1 (часть 1), 4 (часть 2), 15 (часть 2), 19 (часть 1), 50 (часть 2) и 54 (часть 2) Конституции Российской Федерации. Конституционная неприемлемость оспариваемых законоположений дополнительно обусловливается и тем, что в случае (как это произошло в деле заявителя), когда потерпевший от административного правонарушения, производство по которому на их основании было прекращено, заинтересован в возмещении причиненного ему вреда, прекращение дела в связи с отсутствием состава административного правонарушения создает для него существенные затруднения в доказывании самого факта причинения вреда. По смыслу правовых позиций Конституционного Суда Российской Федерации прекращение производства по делу об административном правонарушении не является преградой для установления в других процедурах виновности лица в качестве основания для его привлечения к гражданской ответственности и взыскания имущественного и (или) морального вреда в пользу потерпевшего от административного правонарушения (постановления от 16 июня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части 1 статьи 24.5, часть 5 статьи 28.2, пункт 4 части 1 статьи 29.4 и части 1 и 2 статьи 29.9 КоАП Российской Федерации не соответствующими Конституции Российской Федерации, ее статьям 19 (часть 1), 46 (часть 1) и 53, поскольку в случае выявления судьей при рассмотрении дела об административном правонарушении по существу отсутствия в протоколе об административном правонарушении подписи составившего его должностного лица данные законоположения на основании 19 одного этого факта обязывают судью прекратить производство по делу за отсутствием состава административного правонарушения.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Кодекс Российской Федерации об административных правонарушениях необходимые изменения, предусматривающие в случае выявления отсутствия в протоколе об административном правонарушении подписи составившего его должностного лица предоставление судье, рассматривающему дело об административном правонарушении по существу, процессуальных полномочий, направленных на устранение указанного недостатка такого протокола. Впредь до внесения в Кодекс Российской Федерации об административных правонарушениях изменений, вытекающих из настоящего Постановления, судья, выявивший при рассмотрении дела об административном правонарушении по существу отсутствие в протоколе об административном правонарушении подписи составившего его должностного лица, вызывает в судебное заседание такое должностное лицо в целях подтверждения составления им соответствующего протокола и дальнейшего рассмотрения дела.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вынесенные в отношении гражданина Кашина Виктора Владимировича на основании пункта 2 части 1 статьи 24.5, части 5 статьи 28.2, пункта 4 части 1 статьи 29.4 и частей 1 и 2 статьи 29.9 КоАП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