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2243-О/2023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Тишкина Петра Николаевича на нарушение его конституционных прав положениями статьи 84 Кодекса административного судопроизводства Российской Федерации, частью 1 статьи 10 Федерального закона «О порядке рассмотрения обращений граждан Российской Федерации», частью 2 статьи 8 и частью 1 статьи 9 Федерального закона «Об информации, информационных технологиях и о защите информации»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П.Н.Тишкина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П.Н.Тишкин оспаривает конституционность положений статьи 84 «Оценка доказательств» КАС Российской Федерации, части 1 статьи 10 «Рассмотрение обращения» Федерального закона от 2 мая 2006 года № 59-ФЗ «О порядке рассмотрения обращений граждан Российской Федерации», части 2 статьи 8 «Право на доступ к информации» и части 1 статьи 9 «Ограничение доступа к информации» Федерального закона от 27 2 июля 2006 года № 149-ФЗ «Об информации, информационных технологиях и о защите информации». Как следует из представленных материалов, решением суда общей юрисдикции, с которым согласились суды вышестоящих инстанций, отказано в удовлетворении требований П.Н.Тишкина о признании незаконным бездействия органа государственной власти, выразившегося в непредставлении по его обращению сведений о дате уплаты организацией административных штрафов, назначенных по делам, в которых заявитель выступал потерпевшим, а также о признании незаконным бездействия прокуратуры, выразившегося в ненаправлении ответа на его обращение. Суды пришли к выводу, что указание в ответе государственного органа на уплату административных штрафов организацией в установленный законом срок без конкретных дат права заявителя не нарушает; доказательств того, что эта информация затрагивает права заявителя, не представлено; факт направления заявителю ответов прокуратурой по указанному им в обращении адресу электронной почты подтверждается представленными копиями скриншотов электронных карточек автоматизированной системы, используемой прокуратурой. При этом суды отклонили доводы заявителя о недопустимости указанных копий скриншотов в качестве доказательств. По мнению заявителя, оспариваемые положения федеральных законов «О порядке рассмотрения обращений граждан Российской Федерации» и «Об информации, информационных технологиях и о защите информации» не соответствуют статьям 18, 24 (часть 2) и 29 (часть 4) Конституции Российской Федерации в той мере, в какой позволяют должностным лицам государственных органов отказывать гражданину в предоставлении информации о содержании документов, право на ознакомление с которыми прямо предусмотрено законом. Что касается положений статьи 84 КАС Российской Федерации, то они, как полагает заявитель, не соответствуют статьям 18, 19 (части 1 и 2) и 50 (часть 2) Конституции Российской Федерации в той мере, в какой позволяют суду признавать допустимыми 3 доказательствами представленные государственным органом копии документов, не заверенные надлежащим образом (в отсутствие подписи должностного лица, удостоверяющей тождественность копии документа подлиннику).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Часть 1 статьи 10 Федерального закона «О порядке рассмотрения обращений граждан Российской Федерации» наряду с другими положениями данного Федерального закона устанавливает правила рассмотрения письменного обращения, поступившего в государственный орган, орган местного самоуправления или должностному лицу, в соответствии с их компетенцией и, в частности, предусматривает, что государственный орган, орган местного самоуправления или должностное лицо обеспечивает объективное, всестороннее и своевременное рассмотрение обращения, в случае необходимости – с участием гражданина, направившего обращение, и дает письменный ответ по существу поставленных в обращении вопросов (пункты 1 и 4). Тем самым данное законоположение направлено на гарантирование реализации права гражданина на обращение в органы публичной власти и не может рассматриваться как нарушающее конституционные права заявителя в указанном в жалобе аспекте. Часть 2 статьи 8 Федерального закона «Об информации, информационных технологиях и о защите информации», раскрывая содержание права на доступ к информации, предусматривает, что гражданин (физическое лицо) имеет право на получение от государственных органов, органов местного самоуправления, их должностных лиц в порядке, установленном законодательством Российской Федерации, информации, непосредственно затрагивающей его права и свободы, а часть 1 статьи 9 данного Федерального закона закрепляет, что ограничение доступа к информации устанавливается федеральными законами в целях защиты основ 4 конституционного строя, нравственности, здоровья, прав и законных интересов других лиц, обеспечения обороны страны и безопасности государства. Данные законоположения, по сути, воспроизводят положения статей 24 (часть 2) и 55 (часть 3) Конституции Российской Федерации, а потому также не могут рассматриваться как нарушающие конституционные права заявителя в указанном в жалобе аспекте. Приведенные П.Н.Тишкиным в обоснование своей позиции доводы свидетельствуют о том, что, формально оспаривая конституционность данных законоположений, он фактически выражает несогласие с состоявшимися по его делу судебными актами, однако оценка их обоснованности не входит в полномочия Конституционного Суда Российской Федерации, как она определена статьей 125 Конституции Российской Федерации и статьей 3 Федерального конституционного закона «О Конституционном Суде Российской Федерации». Оспариваемая заявителем статья 84 КАС Российской Федерации устанавливает правила оценки доказательств и предусматривает, в частности, что суд оценивает доказательства по своему внутреннему убеждению, основанному на всестороннем, полном, объективном и непосредственном исследовании имеющихся в административном деле доказательств (часть 1); никакие доказательства не имеют для суда заранее установленной силы (часть 2); суд оценивает относимость, допустимость, достоверность каждого доказательства в отдельности, а также достаточность и взаимосвязь доказательств в их совокупности (часть 3); доказательство признается судом достоверным, если в результате его проверки и исследования суд придет к выводу, что содержащиеся в нем сведения соответствуют действительности (часть 4); при оценке документов или иных письменных доказательств суд обязан с учетом других доказательств убедиться в том, что такие документ или иное письменное доказательство исходят от органа, уполномоченного представлять данный вид доказательств, подписаны лицом, имеющим право на подписание документа, содержат все другие неотъемлемые реквизиты 5 данного вида доказательств (часть 5); при оценке копии документа или иного письменного доказательства суд выясняет, не произошло ли при копировании изменение содержания копии документа по сравнению с его подлинником, с помощью какого технического приема выполнено копирование, гарантирует ли копирование тождественность копии документа и его подлинника, каким образом сохранялась копия документа (часть 6); результаты оценки доказательств суд обязан отразить в своем решении, в котором приводятся мотивы, по которым одни доказательства приняты в качестве средств обоснования выводов суда, другие доказательства отвергнуты судом, а также основания, по которым одним доказательствам отдано предпочтение перед другими (часть 8). При этом лицо, участвующее в деле, вправе заявить о фальсификации представленного доказательства, а суд может назначить экспертизу, если ее проведение необходимо для проверки указанного заявления (часть 2 статьи 77 данного Кодекса). Таким образом, положения статьи 84 КАС Российской Федерации направлены на обеспечение принятия судом законного и обоснованного решения, являются процессуальной гарантией права на судебную защиту и не могут рассматриваться как нарушающие конституционные права заявителя в указанном в жалобе аспекте.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Тишкина Петра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