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третьего статьи 5 и пункта 5 статьи 8 Федерального закона «О материальной ответственности военнослужащих» в связи с жалобой гражданина Д.В.Батарагина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третьего статьи 5 и пункта 5 статьи 8 Федерального закона «О материальной ответственности военнослужащих». Поводом к рассмотрению дела явилась жалоба гражданина Д.В.Батарагина.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Федеральным законом от 12 июля 1999 года № 161- ФЗ «О материальной ответственности военнослужащих» военнослужащие несут материальную ответственность за ущерб, причиненный ими при исполнении обязанностей военной службы имуществу, находящемуся в федеральной собственности и закрепленному за воинскими частями, в полном размере ущерба в случае, когда ущерб причинен действиями (бездействием) военнослужащего, содержащими признаки состава преступления, предусмотренного уголовным законодательством Российской Федерации (абзац третий статьи 5); возмещение ущерба производится независимо от привлечения военнослужащего к дисциплинарной, административной или уголовной ответственности за действия (бездействие), которыми причинен ущерб (пункт 5 статьи 8). Постановлением следователя уголовное дело в отношении заявителя по настоящему делу – бывшего командира войсковой части 52361 полковника Д.В.Батарагина и бывшего техника отдела эксплуатации специальных систем той же войсковой части старшего лейтенанта К.А.Ходулина, подозревавшихся в совершении преступления, предусмотренного частью первой статьи 293 «Халатность» УК Российской Федерации, было прекращено с их согласия на основании пункта 3 части первой статьи 24 УПК Российской Федерации – в связи с истечением сроков давности уголовного преследования. В ходе предварительного следствия было установлено, что в результате небрежного отношения Д.В.Батарагина и К.А.Ходулина к службе государству в лице Министерства обороны 3 Российской Федерации причинен материальный ущерб в размере 2,4 миллиона рублей. Решением Краснознаменского гарнизонного военного суда от 31 марта 2015 года, оставленным без изменения апелляционным определением судебной коллегии по гражданским делам 3 окружного военного суда от 29 июня 2015 года, иск Министерства обороны Российской Федерации к Д.В.Батарагину и К.А.Ходулину о возмещении ущерба, причиненного преступлением, удовлетворен частично: с Д.В.Батарагина взысканы денежные средства в размере 1 млн руб., а с К.А.Ходулина – 300 тыс. руб. Принимая такое решение, суды исходили из того, что вина этих лиц в совершении преступления установлена и доказана органом предварительного расследования и что, давая согласие на прекращение уголовного дела в связи с истечением сроков давности уголовного преследования, т.е. по нереабилитирующему основанию, они полностью признали свою вину как в совершении преступления, так и в причинении материального ущерба, а потому должны нести материальную ответственность в полном размере причиненного ущерба; однако с учетом отсутствия у ответчиков умысла на причинение ущерба, их материального положения и нахождения на иждивении Д.В.Батарагина двоих детей размер возмещаемого ущерба подлежит уменьшению. В передаче кассационной жалобы Д.В.Батарагина на указанные судебные постановления для рассмотрения в судебном заседании суда кассационной инстанции отказано (определение судьи 3 окружного военного суда от 9 декабря 2015 года).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являются высшей ценностью, а признание, соблюдение и защита прав и свобод человека и гражданина – обязанностью государства (статья 2); 5 достоинство личности охраняется государством, ничто не может быть основанием для его умаления (статья 21, часть 1); каждый имеет право на неприкосновенность частной жизни, личную и семейную тайну, защиту своей чести и доброго имени (статья 23, часть 1). Возлагая на государство обязанность охранять достоинство личности, Конституция Российской Федерации гарантирует каждому судебную защиту его прав и свобод и возможность обжаловать в суд решения и действия (или бездействие) органов государственной власти и должностных лиц (статья 46, части 1 и 2), устанавливает запрет на лишение лица права на рассмотрение его дела в том суде и тем судьей, к подсудности которых оно отнесено законом (статья 47, часть 1), а также закрепляет, что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(статья 49, часть 1). Эти права, как следует из статей 17 (часть 1) и 56 (часть 3) Конституции Российской Федерации, не подлежат ограничению, они признаются и гарантируются в Российской Федерации согласно общепризнанным принципам и нормам международного права, в том числе выраженным во Всеобщей декларации прав человека (статьи 7, 8, 10 и 11), Международном пакте о гражданских и политических правах (статья 14) и Конвенции о защите прав человека и основных свобод (статья 6), в соответствии с которыми каждый при рассмотрении любого предъявленного ему уголовного обвинения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каждый обвиняемый в преступлении имеет право считаться невиновным, пока его виновность не будет доказана согласно закону. Статья 118 (части 1 и 2) Конституции Российской Федерации устанавливает, что правосудие в Российской Федерации осуществляется только судом посредством конституционного, гражданского, 6 административного и уголовного судопроизводства. Тем самым предполагается, что один вид судопроизводства не должен смешиваться с другим и подменять его собой. Применительно к уголовному судопроизводству, которое призвано обеспечить уголовное преследование лиц, совершивших преступления, и назначение виновным справедливого наказания, а также защиту прав и законных интересов лиц и организаций, потерпевших от преступлений, и защиту личности от незаконного и необоснованного обвинения, осуждения, ограничения ее прав и свобод (статья 6 УПК Российской Федерации), Соблюдение фундаментальных процессуальных гарантий прав личности, включая презумпцию невиновности, должно обеспечиваться и при разрешении вопроса о прекращении уголовного дела по нереабилитирующим основаниям. В качестве одного из таких оснований закон (статья 78 УК Российской Федерации и пункт 3 части первой статьи 24 УПК Российской Федерации) признает истечение сроков давности уголовного преследования, что обусловлено как нецелесообразностью применения мер уголовной ответственности ввиду значительного уменьшения общественной опасности преступления по прошествии значительного времени с момента его совершения, так и реализацией в уголовном судопроизводстве принципа гуманизма (определения Конституционного Суда Российской Федерации от 19 июня 2012 года В случае, когда в результате совершения преступления физическому либо юридическому лицу причинен имущественный вред, вопрос о его возмещении разрешается, как правило, судом, рассматривающим соответствующее уголовное дело, на основании гражданского иска, который может быть предъявлен после возбуждения уголовного дела и до окончания судебного следствия при разбирательстве данного дела в суде первой инстанции; в подобных случаях характер и размер вреда, причиненного преступлением, входит в предмет доказывания в рамках производства по уголовному делу, а вопрос о том, подлежит ли удовлетворению гражданский иск, в чью пользу и в каком размере, разрешается судом при вынесении приговора (часть вторая статьи 44, пункт 4 части первой статьи 73 и пункт 10 части первой статьи 299 УПК Российской Федерации). При прекращении уголовного дела в связи с истечением сроков давности уголовного преследования лицо, в отношении которого оно осуществлялось, также не освобождается от обязательств по возмещению причиненного им ущерба, – в этом случае,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статьи 59 Конституции Российской Федерации во взаимосвязи с ее статьями 32 (часть 4), 37 и 71 (пункт «м»), военная служба, посредством прохождения которой военнослужащие реализуют право на труд, представляет собой особый вид федеральной государственной службы, непосредственно связанный с защитой Отечества, обеспечением обороны и безопасности государства. Этим обусловливается правовой статус военнослужащих, специфический характер воинской дисциплины, необходимость некоторых ограничений прав и свобод, устанавливаемых федеральным законодательством в отношении военнослужащих. В соответствии с Федеральным законом от 27 мая 1998 года № 76-ФЗ «О статусе военнослужащих» на военнослужащих возлагаются обязанности по подготовке к вооруженной защите и вооруженная защита Российской Федерации, которые связаны с необходимостью беспрекословного выполнения поставленных задач в любых условиях, в том числе с риском для жизни; защита государственного суверенитета и территориальной целостности Российской Федерации, обеспечение безопасности государства, 12 отражение вооруженного нападения, а также выполнение задач в соответствии с международными обязательствами Российской Федерации составляют существо воинского долга, который обязывает военнослужащих, в частности, быть верными Военной присяге, беззаветно служить своему народу, мужественно и умело защищать свое Отечество, строго соблюдать Конституцию Российской Федерации и законы Российской Федерации, требования общевоинских уставов, беспрекословно выполнять приказы командиров, совершенствовать воинское мастерство, содержать в постоянной готовности к применению вооружение и боевую технику, беречь военное имущество (пункт 2 статьи 1; часть первая статьи 26). Из приведенных положений Конституции Российской Федерации и конкретизирующих их положений федерального законодательства следует, что военнослужащий принимает на себя бремя неукоснительно, в режиме жесткой военной дисциплины выполнять обязанности, обусловленные характером военной службы, в том числе не допускать утраты имущества, закрепленного за воинскими частями, нести особую материальную ответственность, возмещая ущерб, причиненный им этому имуществу умышленно или по неосторожности при исполнении обязанностей военной службы (Постановление Конституционного Суда Российской Федерации от 10 апреля 2001 года Условия и размеры материальной ответственности военнослужащих за ущерб, причиненный ими при исполнении обязанностей военной службы имуществу, находящемуся в федеральной собственности и закрепленному за воинскими частями, порядок возмещения такого ущерба 13 предусмотрены Федеральным законом «О материальной ответственности военнослужащих». Названный Федеральный закон, возлагая на военнослужащих материальную ответственность в размере причиненного ими ущерба, устанавливает предел соответствующего возмещения, который, по общему правилу, для причинивших ущерб по неосторожности военнослужащих, проходящих военную службу по контракту, составляет не более одного оклада месячного денежного содержания и одной месячной надбавки за выслугу лет, а в отдельных случаях – не более двух окладов месячного денежного содержания и двух месячных надбавок за выслугу лет (пункты 1 и 2 статьи 4); в случаях же, предусмотренных его статьей 5, военнослужащие несут полную материальную ответственность, в частности, за ущерб, причиненный в результате действий (бездействия) военнослужащего, содержащих признаки состава преступления, предусмотренного уголовным законодательством Российской Федерации (причем безотносительно к форме вины), а также за ущерб вследствие хищения, умышленных уничтожения, повреждения, порчи, незаконных расходования или использования имущества либо иных умышленных действий (бездействия) независимо от того, содержат ли они признаки состава преступления (абзацы третий и четвертый); при этом военнослужащие несут материальную ответственность только за причиненный по их вине реальный ущерб, а привлечение к материальной ответственности возможно лишь в течение трех лет со дня обнаружения ущерба (пункты 1 и 4 статьи 3). Использование дифференцированного подхода к определению размеров материальной ответственности военнослужащих за ущерб, причиненный ими при исполнении обязанностей военной службы, в том числе с учетом характера и степени общественной опасности действий (бездействия), повлекших за собой причинение ущерба, и формы вины военнослужащего в их совершении, не выходит за пределы дискреционных полномочий федерального законодателя и само по себе не может 14 рассматриваться как не согласующееся с конституционными предписаниями. Закрепляя в качестве одного из оснований для привлечения военнослужащих к полной материальной ответственности причинение ими ущерба при совершении действий (бездействия), содержащих признаки состава преступления, предусмотренного уголовным законодательством Российской Федерации, федеральный законодатель был вправе не только исходить из специфики военной службы, характера воинской дисциплины и обусловленных этим особого рода публично-правовых по своему существу обязанностей военнослужащего, скрепленных Военной присягой (в данном случае – обязанности сохранять закрепленное за воинскими частями имущество, находящееся в федеральной собственности, т.е. обязанности, которая непосредственно связана с необходимостью обеспечения обороны страны и безопасности государства), но и принимать во внимание наибольшую степень общественной опасности преступлений по сравнению с остальными видами правонарушений. Вместе с тем в целях соблюдения имущественных прав военнослужащего, возникающих в связи с получением им денежного вознаграждения за службу, а также обеспечения справедливого баланса между правами военнослужащего и правомерными интересами общества и государства в Федеральном законе «О материальной ответственности военнослужащих» предусмотрен и различный порядок привлечения военнослужащего к материальной ответственности – в зависимости от размера причиненного ущерба и его соотношения с размерами оклада месячного денежного содержания военнослужащего и месячной надбавки за выслугу лет: так, возмещение ущерба, размер которого не превышает одного оклада месячного денежного содержания военнослужащего и одной месячной надбавки за выслугу лет, производится по приказу командира (начальника) воинской части, издаваемому в двухнедельный срок со дня окончания административного расследования или принятия соответствующим командиром (начальником) решения по результатам 15 рассмотрения материалов о дисциплинарном проступке либо поступления решения суда или материалов ревизии, проверки, дознания, следствия; в отношении командира (начальника) воинской части приказ о возмещении ущерба вправе издать вышестоящий в порядке подчиненности командир (начальник) воинской части; при пропуске указанного срока, а также в случаях, когда размер подлежащего возмещению ущерба превышает один оклад месячного денежного содержания военнослужащего и одну месячную надбавку за выслугу лет, привлечение военнослужащего к материальной ответственности осуществляется в судебном порядке по иску командира (начальника) воинской части (вышестоящего в порядке подчиненности командира (начальника) воинской части) (пункты 1 и 2 статьи 8). Учитывая, что в силу пункта 5 статьи 8 Федерального закона «О материальной ответственности военнослужащих» материальная ответственность военнослужащего наступает независимо от привлечения его к дисциплинарной, административной или уголовной ответственности за действия (бездействие), которыми причинен ущерб, поскольку преследует самостоятельную цель – возмещение соответствующего ущерба, привлечению к материальной ответственности должно предшествовать установление в надлежащей юридической процедуре причин и способа причинения ущерба, его размера и виновных лиц. Такой процедурой, как следует из названного Федерального закона, является, по общему правилу, назначаемое командиром (начальником) воинской части административное расследование, которое должно быть завершено в месячный срок со дня обнаружения ущерба; данный срок может быть продлен в необходимых случаях вышестоящим в порядке подчиненности командиром (начальником) воинской части; при этом административное расследование может не проводиться, если причины ущерба, его размер и виновные лица установлены судом, в ходе разбирательства по факту совершения военнослужащим дисциплинарного проступка либо в результате ревизии, проверки, дознания или следствия (пункты 1 и 2 статьи 7). 16 Возложение на военнослужащего обязанности возместить причиненный ущерб во всяком случае предполагает установление юридически значимых обстоятельств, необходимых и достаточных для его привлечения к тому или иному виду материальной ответственности (ограниченной либо полной), включая характер действий (бездействия) военнослужащего, наличие и форму его вины, причинную связь между его действиями (бездействием) и наступлением ущерба и др. При этом, если возможность привлечения к полной материальной ответственности по конкретному основанию, предусмотренному законом, связывается с наличием в действиях (бездействии) военнослужащего, которыми причинен ущерб, признаков состава того или иного вида правонарушения, установление соответствующих признаков должно осуществляться исключительно в рамках предназначенных для этого юридических процедур. Следовательно, для привлечения военнослужащего к полной материальной ответственности по основанию, предусмотренному абзацем третьим статьи 5 Федерального закона «О материальной ответственности военнослужащих», наличие в совершенном им деянии признаков состава преступления, предусмотренного уголовным законодательством Российской Федерации, должно быть установлено и доказано в надлежащих уголовно- процессуальных процедурах. По смыслу пункта 1 статьи 8 Федерального закона «О материальной ответственности военнослужащих» во взаимосвязи с положениями части второй статьи 44, пункта 4 части первой статьи 73 и пункта 10 части первой статьи 299 УПК Российской Федерации, привлечение военнослужащего, преступными действиями (бездействием) которого был причинен ущерб имуществу, находящемуся в федеральной собственности и закрепленному за воинскими частями, к полной материальной ответственности по основанию, предусмотренному абзацем третьим статьи 5 названного Федерального закона, осуществляется, по общему правилу, в рамках производства по уголовному делу на основании гражданского иска, 17 предъявленного командиром (начальником) воинской части до окончания судебного следствия при разбирательстве данного дела в суде первой инстанции; в случае причинения ущерба командиром (начальником) воинской части такой иск предъявляется вышестоящим в порядке подчиненности командиром (начальником) воинской части. Если же гражданский иск не был предъявлен своевременно, однако наличие в совершенном военнослужащим деянии, вследствие которого им был причинен материальный ущерб, признаков состава преступления, предусмотренного уголовным законодательством Российской Федерации, установлено приговором суда, вступившим в законную силу, привлечение военнослужащего к полной материальной ответственности по указанному основанию возможно – исходя из размера ущерба и его соотношения с размерами оклада месячного денежного содержания военнослужащего и месячной надбавки за выслугу лет, а также периода, прошедшего с момента поступления командиру (начальнику) воинской части приговора суда, – во внесудебном порядке, путем издания приказа командиром (начальником) воинской части (вышестоящим в порядке подчиненности командиром (начальником) воинской части) либо по иску данного должностного лица, подлежащему рассмотрению судом общей юрисдикции в порядке гражданского судопроизводства. При этом для суда, рассматривающего соответствующее дело, вступивший в законную силу приговор суда по уголовному делу в отношении лица, преступными действиями (бездействием) которого был причинен материальный ущерб, обязателен по вопросам, имели ли место эти действия (бездействие) и совершены ли они данным лицом. Таким образом, привлечение военнослужащего, действиями (бездействием) которого был причинен ущерб имуществу, находящемуся в федеральной собственности и закрепленному за воинскими частями, к полной материальной ответственности по основанию, предусмотренному абзацем третьим статьи 5 Федерального закона «О материальной 18 ответственности военнослужащих», предполагает наличие вступившего в законную силу приговора суда, которым в совершенном военнослужащим деянии установлены признаки состава преступления, предусмотренного уголовным законодательством Российской Федерации. Аналогичный подход прослеживается и в трудовом законодательстве: для привлечения работника к полной материальной ответственности по пункту 5 части первой статьи 243 Трудового кодекса Российской Федерации, т.е. за причинение ущерба в результате преступных действий, обязательным условием является наличие вступившего в законную силу обвинительного приговора суда (пункт 11 постановления Пленума Верховного Суда Российской Федерации от 16 ноября 2006 года № 52 «О применении судами законодательства, регулирующего материальную ответственность работников за ущерб, причиненный работодателю»). Приведенное правовое регулирование распространяется также на отношения, связанные с прохождением службы в органах внутренних дел (часть 6 статьи 15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Отсутствие же вступившего в законную силу обвинительного приговора ввиду прекращения в ходе предварительного расследования или в суде уголовного дела в связи с истечением сроков давности уголовного преследования либо вынесение судом оправдательного приговора само по себе не является препятствием для принятия командиром (начальником) воинской части или судом в пределах срока привлечения к материальной ответственности решения о взыскании с военнослужащего причиненного им ущерба при условии установления в надлежащей процедуре (административное расследование, судебное производство, разбирательство по факту совершения военнослужащим дисциплинарного проступка, ревизия, проверка, дознание или следствие) юридически значимых обстоятельств, необходимых и достаточных для привлечения этого лица к 19 ограниченной либо – при наличии иных предусмотренных статьей 5 Федерального закона «О материальной ответственности военнослужащих» оснований – полной материальной ответственности, включая вину военнослужащего в причинении ущерба, а при совместном причинении ущерба несколькими лицами – степень вины каждого из них. Однако при принятии решения о взыскании материального ущерба с военнослужащего, уголовное дело в отношении которого было прекращено на стадии досудебного производства в связи с истечением сроков давности уголовного преследования, как командир (начальник) воинской части (вышестоящий в порядке подчиненности командир (начальник) воинской части), так и суд во всяком случае не вправе давать оценку действиям (бездействию) этого лица как содержащим или не содержащим признаки состава преступления, предусмотренного уголовным законодательством Российской Федерации, и, ссылаясь на установленные органом предварительного расследования фактические обстоятельства, а также на его выводы относительно содеянного данным лицом, нашедшие отражение в решении о прекращении уголовного дела, высказывать суждение о его виновности в совершении соответствующего преступления. Соответственно, суд, рассматривающий в порядке гражданского судопроизводства иск командира (начальника) воинской части (вышестоящего командира (начальника) воинской части) о возмещении причиненного военнослужащим материального ущерба, а равно в порядке административного судопроизводства административный иск военнослужащего об оспаривании решения командира (начальника) воинской части о привлечении его к материальной ответственности, во всяком случае не правомочен квалифицировать деяние военнослужащего как содержащее признаки состава преступления, поскольку – по смыслу статьи 118 (часть 1) Конституции Российской Федерации – это допустимо только в уголовном судопроизводстве, что само по себе не исключает возможность использования в целях разрешения соответствующего дела данных 20 предварительного расследования, содержащихся в решении о прекращении уголовного дела в связи с истечением сроков давности уголовного преследования, в качестве письменных доказательств, которые суд обязан оценивать наравне со всеми иными доказательствами по своему внутреннему убеждению. Таким образом, взаимосвязанные положения абзаца третьего статьи 5 и пункта 5 статьи 8 Федерального закона «О материальной ответственности военнослужащих» соответствуют Конституции Российской Федерации в той мере, в какой по своему конституционно-правовому смыслу в системе действующего правового регулирования они предполагают привлечение военнослужащего к полной материальной ответственности за ущерб, причиненный имуществу, находящемуся в федеральной собственности и закрепленному за воинскими частями, в случае совершения им преступления, предусмотренного уголовным законодательством Российской Федерации, что установлено вступившим в законную силу приговором суда, и не препятствуют при отсутствии такого приговора принятию, в пределах определенного пунктом 4 статьи 3 данного Федерального закона срока, решения о взыскании с военнослужащего причиненного им ущерба в ограниченном либо – при наличии иных перечисленных в его статье 5 оснований – в полном размере при условии установления в надлежащей процедуре юридически значимых обстоятельств, необходимых и достаточных для привлечения этого лица к соответствующему виду материальной ответственности.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правовой позиции Конституционного Суда Российской Федерации, выраженной в том числе в постановлениях от 23 февраля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абзаца третьего статьи 5 и пункта 5 статьи 8 Федерального закона «О материальной ответственности военнослужащих» соответствующими Конституции Российской Федерации в той мере, в какой эти положения по своему конституционно-правовому смыслу в системе действующего правового регулирования предполагают привлечение военнослужащего к полной материальной ответственности за ущерб, причиненный им имуществу, находящемуся в федеральной собственности и закрепленному за воинскими частями, в случае совершения преступления, предусмотренного уголовным законодательством Российской Федерации, что установлено вступившим в законную силу приговором суда, и не препятствуют при отсутствии такого приговора принятию в пределах срока, определенного пунктом 4 статьи 3 данного Федерального закона, решения о взыскании с военнослужащего причиненного им ущерба в ограниченном либо – при наличии иных перечисленных в его статье 5 оснований – в полном размере при условии установления в надлежащей процедуре юридически значимых обстоятельств, необходимых и достаточных для привлечения этого лица к соответствующему виду материальной ответственности.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взаимосвязанные положения абзаца третьего статьи 5 и пункта 5 статьи 8 Федерального закона «О материальной ответственности 25 военнослужащих» не соответствующими Конституции Российской Федерации, ее статьям 19 (части 1 и 2), 46 (части 1 и 2), 47 (часть 1), 49 (часть 1), 55 (часть 3) и 118 (часть 2), в той мере, в какой эти положения – по смыслу, придаваемому им правоприменительной практикой, – допускают возможность привлечения военнослужащего, уголовное дело в отношении которого прекращено на стадии досудебного производства в связи с истечением сроков давности уголовного преследования, к полной материальной ответственности за ущерб, причиненный имуществу, находящемуся в федеральной собственности и закрепленному за воинскими частями, вследствие установления в его действиях (бездействии) признаков состава преступления, предусмотренного уголовным законодательством Российской Федерации (и тем самым – фактического признания его виновным в совершении преступления), иным, отличным от вынесенного в процедуре уголовного судопроизводства приговора суда, правоприменительным решением, включая постановление суда, принятое в рамках гражданского судопроизводства на основании содержащихся в акте органа предварительного расследования о прекращении уголовного дела сведений о фактических обстоятельствах деяния и его выводов относительно совершения этого деяния данным лицом.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Батарагина Дмитрия Викторовича, основанные на положениях абзаца третьего статьи 5 и пункта 5 статьи 8 Федерального закона «О материальной ответственности военнослужащих» в той мере, в какой эти положения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26</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