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ЗАКЛЮЧЕНИЕ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87-З/2016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октября 2016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По делу о проверке конституционности части 3 статьи 8 Закона Алтайского края «О регулировании отдельных лесных отношений на территории Алтайского края» в связи с жалобой гражданки Г.А.Пенкиной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К.В.Арановского, А.И.Бойцова, Н.С.Бондаря, Г.А.Гаджиева, Ю.М.Данилова, Л.М.Жарковой, С.М.Казанцева, С.Д.Князева, А.Н.Кокотова, Л.О.Красавчиковой, С.П.Маврина, Н.В.Мельникова, Ю.Д.Рудкина, О.С.Хохряковой, В.Г.Ярославцева, руководствуясь статьей 125 (часть 4) Конституции Российской Федерации, пунктом 3 части первой, частями третьей и четвертой статьи 3, частью первой статьи 21, статьями 36, 471, 74, 86, 96, 97 и 99 Федерального конституционного закона «О Конституционном Суде Российской Федерации», рассмотрел в заседании без проведения слушания дело о проверке конституционности части 3 статьи 8 Закона Алтайского края «О регулировании отдельных лесных отношений на территории Алтайского края». 2 Поводом к рассмотрению дела явилась жалоба гражданки Г.А.Пенкиной. Основанием к рассмотрению дела явилась обнаружившаяся неопределенность в вопросе о том, соответствуют ли Конституции Российской Федерации оспариваемые заявительницей законоположения. Заслушав сообщение судьи-докладчика Л.М.Жарковой, исследовав представленные документы и иные материалы, Конституционный Суд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Согласно части 3 статьи 8 Закона Алтайского края от 10 сентября 2007 года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Согласно Конституции Российской Федерации земля и другие природные ресурсы используются и охраняются в Российской Федерации как основа жизни и деятельности народов, проживающих на соответствующей территории; земля и другие природные ресурсы могут находиться в частной, государственной, муниципальной и иных формах собственности (статья 9); вопросы владения, пользования и распоряжения землей, недрами, водными и другими природными ресурсами, разграничение государственной собственности, природопользование, жилищное, земельное, лесное законодательство, законодательство об охране окружающей среды находятся в совместном ведении Российской Федерации и ее субъектов (статья 72, пункты «в», «г», «д», «к» части 1). В силу названных положений Конституции Российской Федерации народам, проживающим на территории того или иного субъекта Российской 5 Федерации, должны быть гарантированы охрана и использование земли и других природных ресурсов, в том числе лесов, как естественного богатства, ценности (достояния) всенародного значения; в свою очередь, федеральный законодатель, определяя правовые основы государственной политики в области охраны окружающей среды, должен исходить из необходимости решения социально-экономических задач, сохранения благоприятной окружающей среды, биологического разнообразия и природных ресурсов в целях укрепления правопорядка в области охраны окружающей среды и обеспечения экологической безопасности (Постановление Конституционного Суда Российской Федерации от 7 июня 2000 года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Конституция Российской Федерации, провозглашая Российскую Федерацию социальным правовым государством, в котором гарантируется равенство прав и свобод человека и гражданина и политика которого направлена на создание условий, обеспечивающих достойную жизнь и свободное развитие человека (статья 1, часть 1; статья 7, часть 1; статья 18; статья 19, части 1 и 2), предопределяет тем самым обязанность государства заботиться о благополучии своих граждан, их социальной защищенности (Постановление Конституционного Суда Российской Федерации от 16 декабря 1997 года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Согласно статье 76 Конституции Российской Федерации по предметам совместного ведения издаются федеральные законы и принимаемые в соответствии с ними законы и иные нормативные правовые акты субъектов Российской Федерации (часть 2); законы и иные нормативные правовые акты субъектов Российской Федерации не могут противоречить федеральным законам, принятым по предметам совместного ведения (часть 5). Лесной кодекс Российской Федерации как федеральный закон, принятый в рамках совместного ведения Российской Федерации и ее субъектов, будучи нормативным правовым актом общего действия, определяет права и обязанности участников соответствующих правоотношений (в данном случае – лесных), в том числе полномочия органов государственной власти Российской Федерации и органов государственной власти субъектов Российской Федерации, осуществляя тем самым их разграничение. Согласно данному Кодексу леса располагаются на землях лесного фонда и землях иных категорий (часть 1 статьи 6); при этом лесные участки в составе земель лесного фонда находятся в федеральной собственности, а формы собственности на лесные участки в составе земель иных категорий подлежат определению в соответствии с земельным законодательством (статья 8). Следовательно, такие лесные участки могут находиться также в собственности других, помимо Российской Федерации, участников лесных отношений – субъектов Российской Федерации, муниципальных образований, граждан и юридических лиц. Статья 25 Лесного кодекса Российской Федерации, устанавливая виды использования лесов, не определяет их перечень исчерпывающим образом (часть 1) и допускает использование лесов для одной или нескольких целей, предусмотренных ее частью 1, в том числе для заготовки древесины, если 12 иное не установлено данным Кодексом, другими федеральными законами (часть 2). Заготовка древесины, в свою очередь, может осуществляться либо в качестве предпринимательской деятельности, регулируемой статьями 29 и 291 Лесного кодекса Российской Федерации, либо в соответствии с его статьей 30 – гражданами для целей отопления, возведения строений и иных собственных нужд, по общему правилу, на основании договоров купли-продажи лесных насаждений (в местах традиционного проживания и хозяйственной деятельности лиц, относящихся к коренным малочисленным народам Севера, Сибири и Дальнего Востока Российской Федерации и ведущих традиционный образ жизни, такие лица имеют право бесплатно осуществлять заготовку древесины для собственных нужд исходя из нормативов, установленных в соответствии с частью 5 данной статьи); при этом древесина, заготовленная гражданами для собственных нужд, не может отчуждаться или переходить от одного лица к другому иными способами (части 1, 2, 4 и 41). Согласно части 5 статьи 30 Лесного кодекса Российской Федерации порядок и нормативы заготовки гражданами древесины для собственных нужд устанавливаются законами субъектов Российской Федерации, а порядок и нормативы заготовки гражданами древесины для собственных нужд, осуществляемой на землях особо охраняемых природных территорий федерального значения, – федеральным органом исполнительной власти, в ведении которого находятся особо охраняемые природные территории. Аналогичное положение о полномочиях субъектов Российской Федерации закреплено в подпункте 60 пункта 2 статьи 263 Федерального закона от 6 октября 1999 года № 184-ФЗ «Об общих принципах организации законодательных (представительных) и исполнительных органов государственной власти субъектов Российской Федерации». Кроме того, статьей 82 Лесного кодекса Российской Федерации к полномочиям органов государственной власти субъектов Российской Федерации в области лесных отношений помимо утверждения порядка и нормативов заготовки гражданами древесины для собственных нужд (пункт 4) отнесены, в частности, 13 установление для граждан ставок платы по договору купли-продажи лесных насаждений для собственных нужд, за исключением случаев, предусмотренных пунктом 414 статьи 81 данного Кодекса (установление ставок платы по договору купли-продажи лесных насаждений, расположенных на землях особо охраняемых природных территорий федерального значения, для собственных нужд), и учет древесины, заготовленной гражданами для собственных нужд в лесах, расположенных на лесных участках, находящихся в собственности субъектов Российской Федерации, в том числе на землях особо охраняемых природных территорий регионального значения (пункты 7 и 73), а статьей 83 – в рамках передачи осуществления отдельных полномочий Российской Федерации – учет древесины, заготовленной гражданами для собственных нужд в лесах, расположенных на землях лесного фонда (пункт 8 части 1). Из приведенных законоположений следует, что право граждан заготавливать древесину для собственных нужд, как одно из прав природопользования, выступает возмездной формой реализации ими (за исключением лиц, относящихся к коренным малочисленным народам Севера, Сибири и Дальнего Востока Российской Федерации и ведущих традиционный образ жизни) права на использование природных ресурсов, вытекающего из статьи 9 Конституции Российской Федерации; при этом субъекты Российской Федерации наделены полномочиями по нормативному регулированию таких элементов порядка реализации данного права, которые связаны с обеспечением рационального и неистощительного использования лесов как относительно ограниченного природного ресурса и тем самым непосредственно затрагивают интересы как самих субъектов Российской Федерации, так и проживающих на их территории граждан. Определяя в рамках указанных полномочий нормативы и порядок заготовки гражданами древесины для собственных нужд, субъекты Российской Федерации должны принимать во внимание состояние лесных насаждений на конкретных территориях – причем как на лесных участках в 14 составе земель лесного фонда, т.е. находящихся в федеральной собственности (за исключением лесных участков в составе земель особо охраняемых природных территорий федерального значения), так и на лесных участках, находящихся в собственности самих субъектов Российской Федерации, – и одновременно решать социальные задачи по созданию для граждан, проживающих на этих территориях, достойных условий проживания, включая удовлетворение их потребностей в древесине для индивидуального жилищного строительства. Осуществление такого правового регулирования предполагает и право субъектов Российской Федерации, соотнося потребности граждан в заготовке древесины и объемы лесных насаждений, необходимые для удовлетворения этих потребностей без ущерба для сохранности лесов и экологического благополучия, и основываясь на принципах правового социального государства, справедливости и равенства, определять соответствующие приоритеты, в том числе устанавливать очередность удовлетворения потребности граждан в древесине для индивидуального жилищного строительства с учетом степени их нуждаемости в улучшении жилищных условий, обеспечивая тем самым реализацию ими права на жилище, как оно закреплено в статье 40 Конституции Российской Федерации. В рамках реализации предусмотренных федеральным законодательством полномочий органов государственной власти субъектов Российской Федерации в Алтайском крае принят Закон «О регулировании отдельных лесных отношений на территории Алтайского края», который регламентирует два способа удовлетворения потребности граждан в древесине для индивидуального жилищного строительства: заготовку древесины на основании договора купли-продажи лесных насаждений на лесных участках, не переданных в аренду в целях использования лесов для заготовки древесины, и ее приобретение для собственных нужд граждан на арендованных лесных участках. В обоих случаях применяются одни и те же установленные данным Законом нормативы заготовки или приобретения 15 древесины для индивидуального жилищного строительства – до 100 куб. м деловой ликвидной сырорастущей древесины хвойных пород, пригодной для строительства, один раз в 25 лет из расчета на одного застройщика на лесных участках, не переданных в аренду в целях использования лесов для заготовки древесины, на основании договоров купли-продажи лесных насаждений (подпункт «а» пункта 1 части 1 статьи 7), до 100 куб. м лесоматериалов для выработки пиломатериалов и заготовок из древесины хвойных пород, длиной от 3 до 6,5 м и диаметром от 0,14 м и более, один раз в 25 лет из расчета на одного застройщика на лесных участках, переданных в аренду в целях использования лесов для заготовки древесины (подпункт «б» пункта 1 части 1 статьи 7). Согласно Закону Алтайского края «О регулировании отдельных лесных отношений на территории Алтайского края» объемы ежегодного отпуска древесины в первую очередь распределяются на лесные участки, не переданные в аренду для заготовки древесины, в ближайших лесничествах от места жительства граждан, нуждающихся в древесине для собственных нужд; в случае отказа гражданина от заготовки древесины на лесных участках, не переданных в аренду, в ближайших лесничествах от его места жительства он вправе приобрести древесину у арендатора лесного участка в порядке и на условиях, установленных данным Законом, договором аренды лесного участка, в соответствии с гражданским законодательством (части 4 и 5 статьи 9); плата по договорам купли-продажи лесных насаждений для собственных нужд граждан определяется на основании ставок, утвержденных нормативным правовым актом Администрации Алтайского края (часть 1 статьи 11); на лесных участках, переданных в аренду для заготовки древесины, граждане приобретают древесину для собственных нужд непосредственно у арендатора лесного участка исходя из нормативов, установленных статьей 7 данного Закона, согласно спискам граждан, испытывающих потребность в древесине для собственных нужд, подготовленным органами местного самоуправления в порядке, предусмотренном статьей 8 данного Закона (часть 1 статьи 13); 16 стоимость древесины, приобретаемой гражданами для собственных нужд на лесных участках, переданных в аренду для заготовки древесины, устанавливается уполномоченным органом исполнительной власти Алтайского края в сфере лесных отношений и определяется как сумма компенсации арендатору арендной платы, пропорциональной объему древесины, отпускаемой для собственных нужд граждан, и затрат на заготовку древесины, рассчитанных по нормативам, установленным уполномоченным органом исполнительной власти Алтайского края в сфере лесных отношений (статья 14). Учет граждан, испытывающих потребность в древесине для собственных нужд, осуществляется, как следует из Закона Алтайского края «О регулировании отдельных лесных отношений на территории Алтайского края», органами местного самоуправления соответствующих поселений и городских округов на основании письменных заявлений указанных граждан (часть 2 статьи 8); при этом договоры купли-продажи лесных насаждений с гражданами по ставкам, установленным органами публичной власти, заключаются в соответствии с объемами ежегодного отпуска древесины, утвержденными уполномоченным органом исполнительной власти Алтайского края в сфере лесных отношений, и списками граждан, нуждающихся в древесине для собственных нужд, предоставленными органами местного самоуправления поселений и городских округов (часть 2 статьи 10); порядок заключения гражданами таких договоров устанавливается уполномоченным органом исполнительной власти Алтайского края в сфере лесных отношений (часть 3 статьи 10). Гражданами, испытывающими потребность в древесине в целях индивидуального жилищного строительства, в Алтайском крае признаются только относящиеся к прямо перечисленным в части 3 статьи 8 Закона Алтайского края «О регулировании отдельных лесных отношений на территории Алтайского края» категориям, определяемым на основе факта постановки их (в том числе ранее) на учет в качестве нуждающихся в жилых 17 помещениях, предоставляемых по договорам социального найма в соответствии с Жилищным кодексом Российской Федерации и Законом Алтайского края от 9 декабря 2005 года Таким образом, часть 3 статьи 8 Закона Алтайского края «О регулировании отдельных лесных отношений на территории Алтайского края» не противоречит Конституции Российской Федерации в той мере, в какой она исходит из приоритетности удовлетворения потребности в древесине граждан, проживающих на территории Алтайского края, для целей осуществления ими права на жилище и тем самым направлена на реализацию статей 7 (часть 1) и 40 Конституции Российской Федерации. Вместе с тем часть 3 статьи 8 Закона Алтайского края «О регулировании отдельных лесных отношений на территории Алтайского края» не соответствует Конституции Российской Федерации, ее статьям 9 (часть 1), 19 (части 1 и 2) и 40, в той мере, в какой она не позволяет признать испытывающими потребность в древесине для индивидуального жилищного строительства проживающих на территории Алтайского края граждан, которые не относятся к принятым на учет в качестве нуждающихся в жилых помещениях в соответствии с жилищным законодательством или к снятым с такого учета ввиду использования указанных в данной статье форм удовлетворения потребности в жилье, не связанных с предоставлением жилого помещения, и тем самым лишает таких граждан права на заготовку древесины для собственных нужд по ставкам, утвержденным нормативным правовым актом Администрации Алтайского края. 21 Законодателю Алтайского края надлежит – исходя из требований Конституции Российской Федерации и с учетом правовых позиций, выраженных Конституционным Судом Российской Федерации в настоящем Постановлении, – внести в действующее правовое регулирование соответствующие изменения. Федеральный законодатель также не лишен возможности конкретизировать гарантии предоставления права на заготовку древесины для индивидуального жилищного строительства в соответствии с правовыми позициями, выраженными в настоящем Постановлении. Исходя из изложенного и руководствуясь статьями 471, 71, 72, 74, 75, 78, 79, 80 и 100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часть 3 статьи 8 Закона Алтайского края «О регулировании отдельных лесных отношений на территории Алтайского края» не противоречащей Конституции Российской Федерации в той мере, в какой она исходит из приоритетности удовлетворения потребности в древесине граждан, проживающих на территории Алтайского края, для целей осуществления ими права на жилище и тем самым направлена на реализацию статей 7 (часть 1) и 40 Конституции Российской Федерации.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часть 3 статьи 8 Закона Алтайского края «О регулировании отдельных лесных отношений на территории Алтайского края» не соответствующей Конституции Российской Федерации, ее статьям 9 (часть 1), 19 (части 1 и 2) и 40, в той мере, в какой она не позволяет признать испытывающими потребность в древесине для индивидуального жилищного строительства проживающих на территории Алтайского края граждан, которые не относятся к принятым на учет в качестве нуждающихся в жилых помещениях в соответствии с жилищным законодательством или к снятым с такого учета ввиду использования указанных в данной статье форм удовлетворения потребности в жилье, не связанных с предоставлением жилого 22 помещения, и тем самым лишает таких граждан права на заготовку древесины для собственных нужд по ставкам, утвержденным нормативным правовым актом Администрации Алтайского края. Нормативные правовые акты органов государственной власти и органов местного самоуправления Алтайского края, основанные на части 3 статьи 8 Закона Алтайского края «О регулировании отдельных лесных отношений на территории Алтайского края» в той мере, в какой она признана не соответствующей Конституции Российской Федерации, а также содержащие такое же регулирование нормативные правовые акты других субъектов Российской Федерации и муниципальных образований подлежат отмене.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Законодателю Алтайского края надлежит – исходя из требований Конституции Российской Федерации и с учетом правовых позиций, выраженных Конституционным Судом Российской Федерации в настоящем Постановлении, – внести в действующее правовое регулирование соответствующие изменения.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Правоприменительные решения, принятые по делу гражданки Пенкиной Галины Антоновны, основанные на положениях части 3 статьи 8 Закона Алтайского края «О регулировании отдельных лесных отношений на территории Алтайского края» в той мере, в какой они признаны настоящим Постановлением не соответствующими Конституции Российской Федерации, подлежат пересмотру в установленном порядке.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Настоящее Постановление окончательно, не подлежит обжалованию, вступает в силу со дня официального опубликования, действует непосредственно и не требует подтверждения другими органами и должностными лицами.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Настоящее Постановление подлежит незамедлительному опубликованию в «Российской газете», «Собрании законодательства Российской Федерации» и на «Официальном интернет-портале правовой информации» (www.pravo.gov.ru), а также в официальных изданиях органов государственной власти Алтайского края. Постановление должно быть 23 опубликовано также в «Вестнике Конституционного Суда Российской Федерации».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