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31-П/2024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(ПРОТОКОЛЬНО)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по требованию гражданина А.Н.Редута вопрос о возможности принятия его жалобы к рассмотрению в заседании Конституционного Суда Российской Федерации, руководствуясь частью второй статьи 40, пунктом 1 части первой статьи 43 и частью первой статьи 79 Федерального конституционного закона «О Конституционном Суде Российской Федерации», определил : отказать в принятии к рассмотрению жалобы гражданина Редута Анатолия Николаевича в связи с явной неподведомственностью поставленных заявителем вопросов Конституционному Суду Российской Федерации. Председатель Конституционного Суда Российской Федерации В.Д.Зорькин № 31-ПР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