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1814 и 1815 Гражданского кодекса Российской Федерации и части 1 статьи 158 Жилищного кодекса Российской Федерации в связи с жалобой гражданина С.А.Логинова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статей 1814 и 1815 ГК Российской Федерации и части 1 статьи 158 Жилищного кодекса Российской Федерации. Поводом к рассмотрению дела явилась жалоба гражданина С.А.Логинова.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 гражданин С.А.Логинов оспаривает конституционность статьи 1814 ГК Российской Федерации, предусматривающей основания и порядок признания недействительным оспоримого решения собрания гражданско-правового сообщества, статьи 1815 данного Кодекса, устанавливающей основания ничтожности решения собрания гражданско-правового сообщества, и части 1 статьи 158 Жилищного кодекса Российской Федерации, согласно которой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и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частью 11 данной статьи. Решением Железнодорожного районного суда города Ростова-на- Дону от 16 декабря 2016 года, оставленным без изменения апелляционным определением судебной коллегии по гражданским делам Ростовского областного суда от 13 марта 2017 года, за С.А.Логиновым признано право собственности на однокомнатную квартиру, расположенную в многоквартирном доме, на основании заключенного им с ООО «Центр строительных технологий» 30 октября 2012 года договора участия в долевом строительстве. 3 В качестве способа управления указанным многоквартирным домом решением общего собрания собственников помещений в нем и участников долевого строительства от 19 марта 2016 года было определено товарищество собственников недвижимости, создано товарищество собственников недвижимости «Магнитогорская, 3/28б» и установлены следующие размеры обязательных платежей для собственников помещений в данном многоквартирном доме: 25 рублей с 1 кв. м квартиры, 10 рублей с 1 кв. м машино-места и 14 рублей с 1 кв. м коммерческого помещения. Железнодорожный районный суд города Ростова-на-Дону решением от 23 ноября 2016 года, оставленным без изменения апелляционным определением судебной коллегии по гражданским делам Ростовского областного суда от 15 февраля 2017 года, отказал С.А.Логинову в удовлетворении требования о признании решения общего собрания от 19 марта 2016 года недействительным. Суды не согласились с доводами заявителя, полагавшего, что это решение принято с нарушением процедурных норм и ставит собственников жилых помещений в невыгодное положение по сравнению с собственниками коммерческих помещений, не усмотрели существенных нарушений процедуры проведения общего собрания и сослались на отсутствие в действующем законодательстве как запрета на установление его решением дифференцированных ставок платы за содержание общего имущества в многоквартирном доме в зависимости от назначения и размещения помещений (жилое, нежилое), так и прямого указания на ничтожность такого рода решений. В передаче кассационной жалобы С.А.Логинова для рассмотрения в судебном заседании Судебной коллегии по гражданским делам Верховного Суда Российской Федерации также отказано (определение судьи Верховного Суда Российской Федерации от 27 апреля 2017 года). По мнению заявителя, оспариваемые им законоположения противоречат статьям 6 (часть 2) и 19 (части 1 и 2) Конституции Российской Федерации в той мере, в какой, не предусматривая запрет установления решением общего собрания собственников помещений в многоквартирном доме дифференцированных ставок платы за содержание общего имущества в 4 зависимости от назначения и размещения помещений (жилое, нежилое), они препятствуют признанию судом недействительным (применению последствий ничтожности) подобных решений. В соответствии с Федеральным конституционным законом «О Конституционном Суде Российской Федерации» гражданин вправе обратиться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признаются и защищаются равным образом все формы собственности; право частной собственности относится к основным правам человека и подлежит защите со 5 стороны государства наряду с другими правами и свободами человека и гражданина, которые обеспечиваются правосудием, определяют смысл, содержание и применение законов, деятельность законодательной и исполнительной власти, а также местного самоуправления (статья 8, часть 2; статья 18). Исходя из этого статья 35 Конституции Российской Федерации предписывает, что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Приведенным положениям Конституции Российской Федерации, выражающим один из основополагающих аспектов верховенства права – общепризнанный в демократических государствах принцип неприкосновенности собственности, выступающий гарантией права собственности во всех его составляющих, корреспондируют положения Конвенции о защите прав человека и основных свобод, согласно которым каждое физическое или юридическое лицо имеет право беспрепятственно пользоваться своим имуществом; никто не может быть лишен своего имущества кроме как в интересах общества и на условиях, предусмотренных законом и общими принципами международного права; государство вправе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(статья 1 Протокола № 1). При осуществлении на основании статьи 71 (пункты «в», «о») Конституции Российской Федерации правового регулирования отношений собственности федеральному законодателю,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Гражданский кодекс Российской Федерации признает в качестве самостоятельных объектов недвижимого имущества в многоквартирном доме как жилые, так и нежилые помещения, а также предназначенные для размещения транспортных средств машино-места (пункт 1 статьи 130). Согласно правовой позиции, выраженной Конституционным Судом Российской Федерации в Постановлении от 12 апреля 2016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пункту 1 статьи 290 ГК Российской Федерации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 Названное законоположение конкретизируется Жилищным кодексом Российской Федерации, часть 1 статьи 36 которого относит к общему имуществу в многоквартирном доме следующие объекты: помещения в данном доме, не являющиеся частями квартир и предназначенные для обслуживания более одного помещения,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оборудование (технические подвалы);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крыши, ограждающие несущие и ненесущие конструкции данного дома, механическое, электрическое, санитарно-техническое и иное оборудование, находящееся в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иные предназначенные для 10 обслуживания, эксплуатации и благоустройства дома и расположенные на указанном земельном участке объекты. На основе приведенных положений гражданского и жилищного законодательства Правительство Российской Федерации во исполнение полномочий, возложенных на него частью 3 статьи 39 и частью 12 статьи 161 Жилищного кодекса Российской Федерации, постановлением от 13 августа 2006 года № 491 утвердило Правила содержания общего имущества в многоквартирном доме, устанавливающие, в частности, порядок определения состава общего имущества в многоквартирном доме и исчисления размера расходов на его содержание, а постановлением от 3 апреля 2013 года № 290 – Правила оказания услуг и выполнения работ, необходимых для обеспечения надлежащего содержания общего имущества в многоквартирном доме, и минимальный перечень таких услуг и работ. Под содержанием общего имущества в многоквартирном доме, как разъяснил – в целях обеспечения единства практики применения судами соответствующих положений Гражданского кодекса Российской Федерации и Жилищного кодекса Российской Федерации, а также изданных в соответствии с ними нормативных правовых актов Правительства Российской Федерации – Пленум Верховного Суда Российской Федерации, понимается комплекс работ и услуг, направленных на его поддержание в состоянии, обеспечивающем соблюдение характеристик надежности и безопасности многоквартирного дома, безопасность для жизни и здоровья граждан, сохранность их имущества,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(пункт 14 постановления от 27 июня 2017 года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11 Конкретная форма участия собственников помещений в расходах на содержание общего имущества в многоквартирном доме зависит от способа управления многоквартирным домом (либо непосредственное управление собственниками помещений в многоквартирном доме, если количество квартир в нем составляет не более чем тридцать, либо управление товариществом собственников жилья, жилищным кооперативом или иным специализированным потребительским кооперативом, либо управление управляющей организацией), который выбирается на общем собрании собственников помещений в многоквартирном доме и может быть изменен в любое время его же решением (пункт 4 части 2 статьи 44, части 2 и 3 статьи 161 Жилищного кодекса Российской Федерации). Исходя из этого Правила содержания общего имущества в многоквартирном доме закрепляют обязанность собственников помещений нести бремя соответствующих расходов соразмерно их долям в праве общей собственности на это имущество: либо путем внесения платы за содержание жилого помещения в многоквартирном доме – в случае управления многоквартирным домом управляющей организацией или непосредственно собственниками помещений, либо путем внесения обязательных платежей и взносов – в случае управления многоквартирным домом товариществом собственников жилья, жилищным, жилищно-строительным кооперативом или иным специализированным потребительским кооперативом; собственники же помещений, не являющиеся членами указанных организаций, вносят плату за содержание жилого помещения в соответствии с частью 6 статьи 155 Жилищного кодекса Российской Федерации (пункт 28). Кроме того, названные Правила в развитие положений части 8 статьи 155 и частей 7 и 8 статьи 156 Жилищного кодекса Российской Федерации предусматривают, что при определении размера платы за содержание жилого помещения, которую обязаны вносить собственники помещений, выбравшие для управления многоквартирным домом управляющую организацию, соответствующее решение общего собрания собственников помещений в таком доме принимается на срок не менее чем один год с учетом 12 предложений управляющей организации; указанный размер платы устанавливается одинаковым для всех собственников помещений (пункт 31); при непосредственном управлении многоквартирным домом собственниками помещений размер платы за содержание жилого помещения соответствует размеру платы за услуги и работы по договорам, заключенным собственниками помещений с лицами, оказывающими услуги и (или) выполняющими работы на основании решения (решений) общего собрания собственников помещений (пункт 32); размер же обязательных платежей и (или) взносов, связанных с оплатой расходов на содержание общего имущества, для собственников помещений, являющихся членами товарищества собственников жилья, жилищного, жилищно-строительного или иного специализированного потребительского кооператива, а также размер платы за содержание жилого помещения для собственников помещений, не являющихся членами указанных организаций, определяются органами управления товарищества собственников жилья либо органами управления жилищного, жилищно-строительного или иного специализированного потребительского кооператива на основе утвержденной этими органами сметы доходов и расходов на содержание общего имущества на соответствующий год (пункт 33); при этом размеры платы за содержание жилого помещения и размеры обязательных платежей и (или) взносов, связанных с оплатой расходов на содержание общего имущества, должны быть соразмерны утвержденному перечню, объемам и качеству услуг и работ, необходимых для обеспечения надлежащего содержания общего имущества в многоквартирном доме (пункт 35). Что касается платы за содержание жилого помещения для собственников жилых помещений, не принявших решение о выборе способа управления многоквартирным домом или об установлении размера платы за содержание жилого помещения, то ее размер, как следует из части 3 статьи 156 и части 4 статьи 158 Жилищного кодекса Российской Федерации, устанавливается органами местного самоуправления (в субъектах Российской Федерации – городах федерального значения Москве, Санкт- 13 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При этом в отношении многоквартирных домов, управление которыми – в случаях, когда собственниками помещений в таких домах не выбран способ управления или принятые этими собственниками решения о выборе способа управления многоквартирными домами не были реализованы, – осуществляют управляющие организации, отобранные органами местного самоуправления по результатам открытого конкурса, действуют Правила проведения органом местного самоуправления открытого конкурса по отбору управляющей организации для управления многоквартирным домом (утверждены постановлением Правительства Российской Федерации от 6 февраля 2006 года № 75, принятым в соответствии с частью 4 статьи 161 Жилищного кодекса Российской Федерации), прямо предписывающие, что плата за содержание и ремонт жилого помещения устанавливается в одинаковом для собственников жилых и нежилых помещений в многоквартирном доме размере, причем сама эта плата должна включать в себя плату за работы и услуги по управлению многоквартирным домом, а также содержанию, текущему и капитальному ремонту общего имущества собственников помещений в многоквартирном доме (пункт 2). Таким образом, применительно к многоквартирным домам, управление которыми осуществляют непосредственно собственники помещений в этих домах либо товарищества собственников жилья, жилищные или иные специализированные потребительские кооперативы, не установлены какие- либо конкретные правила, предписывающие или, напротив, исключающие возможность учета особенностей помещений в многоквартирном доме, обусловленных в том числе их назначением, при определении конкретного размера платежей, связанных с оплатой расходов на содержание общего имущества в таком доме, которые обязаны нести собственники как жилых, 14 так и нежилых помещений. Тем самым в рамках действующего правового регулирования при принятии решений, связанных с управлением многоквартирным домом, обеспечивается свобода волеизъявления различных категорий собственников помещений в таком доме исходя из необходимости соблюдени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отмечал</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Решения общего собрания собственников помещений в многоквартирном доме, в том числе по вопросу об установлении размера платы за содержание жилого помещения либо размера обязательных платежей и (или) взносов, связанных с оплатой расходов на содержание общего имущества в многоквартирном доме, по своей природе относятся к решениям гражданско- правового сообщества, под которым понимается определенная группа лиц, наделенная полномочиями принимать на своих собраниях решения, с которыми закон связывает гражданско-правовые последствия, обязательные для всех субъектов, имеющих право участвовать в таком собрании, а также для иных лиц, если это установлено законом или вытекает из существа отношений (пункт 2 статьи 1811 ГК Российской Федерации, пункт 103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В соответствии с Гражданским кодексом Российской Федерации правила его главы 91 «Решения собраний» применяются к различным решениям гражданско-правового сообщества постольку, поскольку законом или в установленном им порядке не предусмотрено иное (пункт 1 статьи 17 1811). В отношении решений общего собрания собственников помещений в многоквартирном доме такое специальное регулирование содержится в Жилищном кодексе Российской Федерации, глава 6 которого в числе прочего определяет компетенцию общего собрания, формы и порядок его проведения, включая голосование по вопросам повестки дня, а также порядок принятия и обжалования его решений. В частности, решение, принятое общим собранием собственников помещений в многоквартирном доме с нарушением требований данного Кодекса, согласно части 6 его статьи 46 может быть обжаловано в суд собственником помещения в этом доме в случае, если он не принимал участия в общем собрании или голосовал против принятия такого решения и если таким решением нарушены его права и законные интересы; соответствующее заявление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 Каких-либо специальных норм, закрепляющих основания признания решения общего собрания собственников помещений в многоквартирном доме оспоримым или ничтожным, Жилищный кодекс Российской Федерации не содержит, что позволяет применять к ним положения главы 91 ГК Российской Федерации, в том числе следующие: решение собрания недействительно по основаниям, установленным Гражданским кодексом Российской Федерации или иными законами, в силу признания его таковым судом (оспоримое решение) либо независимо от такого признания (ничтожное решение); недействительное решение собрания оспоримо, если из закона не следует, что решение ничтожно (пункт 1 статьи 1813); основаниями для признания судом недействительным решения собрания являются нарушения требований закона, в том числе существенное 18 нарушение порядка созыва, подготовки и проведения собрания, влияющее на волеизъявление участников собрания; отсутствие полномочий у лица, выступавшего от имени участника собрания; нарушение равенства прав участников собрания при его проведении; существенное нарушение правил составления протокола, в том числе правила о письменной форме протокола (пункт 1 статьи 1814); решение собрания вправе оспорить в суде участник соответствующего гражданско-правового сообщества, не принимавший участия в собрании или голосовавший против принятия оспариваемого решения; участник собрания, голосовавший за принятие решения или воздержавшийся от голосования, вправе оспорить в суде решение собрания в случаях, если его волеизъявление при голосовании было нарушено; оспоримое решение собрания, признанное судом недействительным, недействительно с момента его принятия (пункты 3 и 7 той же статьи); ничтожным, если иное не предусмотрено законом, является решение собрания, которое противоречит основам правопорядка или нравственности либо принято: по вопросу, не включенному в повестку дня, за исключением случая, если в собрании приняли участие все участники соответствующего гражданско-правового сообщества; при отсутствии необходимого кворума; по вопросу, не относящемуся к компетенции собрания (статья 1815). Приведенное правовое регулирование носит общий характер и призвано обеспечить защиту прав и законных интересов как самих участников гражданско-правового сообщества, так и иных лиц, для которых принятые собранием решения также могут порождать определенные правовые последствия. Соответствующие законоположения как сами по себе, так и во взаимосвязи со статьей 46 Жилищного кодекса Российской Федерации не препятствуют собственнику помещения в многоквартирном доме, не принимавшему участия в общем собрании, на котором рассматривался вопрос об установлении размера платы за содержание жилого помещения (обязательных платежей и (или) взносов, связанных с оплатой расходов на содержание общего имущества в многоквартирном доме), или голосовавшему против принятия решения, устанавливающего ее 19 конкретные размеры, если он полагает, что таким решением нарушены его права и законные интересы, обратиться в суд с заявлением об обжаловании данного решения в установленный законом срок. В ходе рассмотрения дела об оспаривании решения общего собрания собственников помещений в многоквартирном доме лицо, обратившееся в суд с соответствующим заявлением, не лишено возможности представить доводы и доказательства, свидетельствующие о том, что определенный общим собранием размер платы за содержание жилого помещения (обязательных платежей и (или) взносов, связанных с оплатой расходов на содержание общего имущества в многоквартирном доме) установлен произвольно и не отвечает требованиям разумности, а основанная на избранных общим собранием дополнительных критериях для определения долей участия собственников помещений в обязательных расходах на содержание общего имущества в многоквартирном доме дифференциация размеров указанных платежей влечет за собой недопустимые различия в правовом положении этих лиц. Суд же при оценке правомерности обжалуемого решения, действуя в пределах предоставленной ему дискреции и исходя из конкретных обстоятельств дела, во всяком случае не должен руководствоваться исключительно формальным критерием распределения бремени расходов на содержание общего имущества в многоквартирном доме, установленным частью 1 статьи 158 Жилищного кодекса Российской Федерации. Вместе с тем он вправе признать такое решение недействительным лишь в том случае, если придет к выводу о нарушении им требований закона. Иное – притом что действующее законодательство не исключает возможность учета общим собранием собственников помещений в многоквартирном доме при принятии решения об установлении размера платы за содержание жилого помещения (обязательных платежей и (или) взносов, связанных с оплатой расходов на содержание общего имущества в многоквартирном доме) особенностей помещений в данном доме (в частности, их назначения), а также иных объективных обстоятельств, которые могут служить достаточными 20 основаниями для изменения долей участия собственников того или иного вида помещений в обязательных расходах на содержание общего имущества, – ставило бы под сомнение свободу собственников помещений в многоквартирном доме в принятии ими решений, связанных с управлением таким домом, и в нарушение статьи 35 (части 1 и 2) Конституции Российской Федерации приводило бы к умалению конституционных гарантий права собственности, затрагивая само существо данного права.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пункты 1, 3 и 7 статьи 1814, статью 1815 ГК Российской Федерации и часть 1 статьи 158 Жилищного кодекса Российской Федерации не противоречащими Конституции Российской Федерации, поскольку содержащиеся в них положения по своему конституционно-правовому смыслу в системе действующего правового регулирования: предполагают совместное участие всех собственников помещений в многоквартирном доме в расходах на содержание общего имущества в таком доме и не исключают возможность учета общим собранием собственников помещений в многоквартирном доме при принятии решения об установлении размера платы за содержание жилого помещения, включающей в себя в том числе плату за содержание и текущий ремонт общего имущества в многоквартирном доме, либо размера обязательных платежей и (или) взносов, связанных с оплатой расходов на содержание общего имущества в многоквартирном доме, особенностей помещений в данном доме (в частности, их назначения), а также иных объективных обстоятельств, которые могут служить достаточным основанием для изменения долей участия собственников того или иного вида помещений в обязательных расходах по содержанию общего имущества в многоквартирном доме, – при том условии, что дифференциация размеров соответствующих платежей, 21 основанная на избранных общим собранием собственников помещений в многоквартирном доме дополнительных критериях для определения долей такого участия, не повлечет за собой необоснованных различий в правовом положении собственников помещений в многоквартирном доме, относящихся к одной и той же категории; не исключают возможность признания судом недействительным решения общего собрания собственников помещений в многоквартирном доме об установлении размера платы за содержание жилого помещения (обязательных платежей и (или) взносов, связанных с оплатой расходов на содержание общего имущества в многоквартирном доме), в том числе предусматривающего различные размеры такого рода платежей для собственников жилых и нежилых помещений, но лишь в случае, если суд придет к выводу о нарушении указанным решением требований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пунктов 1, 3 и 7 статьи 1814, статьи 1815 ГК Российской Федерации и части 1 статьи 158 Жилищного кодекса Российской Федерации, выявленный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пунктов 2, 4, 5 и 6 статьи 1814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 отношении гражданина Логинова Сергея Алексеевича, если они вынесены на основании пунктов 1, 3 и 7 статьи 1814, статьи 1815 ГК Российской Федерации и части 1 статьи 158 Жилищного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22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