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 статьи 59, части 4 статьи 61 и части 4 статьи 63 Арбитражного процессуального кодекса Российской Федерации в связи с жалобой общества с ограниченной ответственностью «Александра» и гражданина К.В.Бударина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3 статьи 59, части 4 статьи 61 и части 4 статьи 63 АПК Российской Федерации. 2 Поводом к рассмотрению дела явилась жалоба ООО «Александра» и гражданина К.В.Бударина.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положениям главы 6 «Представительство в арбитражном суде» АПК Российской Федерации (в действующей редакции, введенной Федеральным законом от 28 ноября 2018 года № 451-ФЗ):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 имеющие высшее юридическое образование либо ученую степень по юридической специальности;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 (часть 3 статьи 59); иные (помимо руководителей организаций, законных представителей и адвокатов)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3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 (часть 4 статьи 61);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данным Кодексом и другими федеральными законами, а также в случае нарушения правил о представительстве, установленных статьями 59 и 60 данного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 (часть 4 статьи 63). При рассмотрении кассационной жалобы ООО «Александра» на судебные акты арбитражных судов первой и апелляционной инстанций по делу об оспаривании решения налогового органа Арбитражный суд Дальневосточного округа отказал в удовлетворении ходатайства общества о допуске гражданина К.В.Бударина – одного из учредителей общества и его исполнительного директора – к участию в судебном заседании в качестве представителя общества, поскольку тот не являлся лицом, осуществляющим функции единоличного исполнительного органа и потому обладающим полномочиями на представительство в силу своего статуса, и не подтвердил наличие высшего юридического образования или ученой степени по юридической специальности. При этом требование об их наличии было адресовано К.В.Бударину несмотря на то, что интересы ООО «Александра» в суде кассационной инстанции защищали два представителя по доверенности, удовлетворяющие данному квалификационному требованию. По мнению ООО «Александра» и К.В.Бударина, часть 3 статьи 59, часть 4 статьи 61 и часть 4 статьи 63 АПК Российской Федерации противоречат статьям 1 (часть 1), 2, 4 (часть 2), 7 (часть 1), 18, 19 (части 1 и 2), 21, 37 (часть 1), 54 и 55 (часть 3) Конституции Российской Федерации, поскольку не позволяют участнику (учредителю) общества с ограниченной ответственностью, являющемуся его исполнительным директором, глубоко 4 осведомленному о специфике его предпринимательской деятельности и до того успешно выступавшему представителем в спорах с участием общества, представлять интересы общества в арбитражном суде на основании доверенности в случае отсутствия у такого лица юридического образования. В силу пункта 3 части первой статьи 3, статей 96 и 97 Федерального конституционного закона «О Конституционном Суде Российской Федерации» жалоба на нарушение конституционных прав и свобод законом допустима, если закон затрагивает конституционные права и свободы заявителя и применен в конкретном деле с его участием, рассмотрение которого завершено в суде. Конкретным же, по смыслу данного Федерального конституционного закона, является то дело, в котором суд в надлежащей юрисдикционной процедуре разрешает затрагивающий права и свободы заявителя вопрос на основе норм соответствующего закона, устанавливает или исследует фактические обстоятельства (определения Конституционного Суда Российской Федерации от 28 января 2016 года Согласно частям первой 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наделяет каждого правом защищать свои права и свободы всеми способами, не запрещенными 6 законом (статья 45, часть 2), в том числе прибегнув к судебной защите, которая также гарантируется каждому (статья 46, часть 1) и право на которую относится к основным неотчуждаемым правам человека и гражданина, распространяется равным образом на организации и выступает гарантией всех других принадлежащих им прав и свобод (статья 17, части 1 и 2; статья 18). Реализации права на судебную защиту служит и институт судебного представительства, обеспечивающий заинтересованному лицу получение квалифицированной юридической помощи (статья 48, часть 1, Конституции Российской Федерации). Названный институт прямо связан с таким элементом права на судебную защиту, как право на доступ к суду, которое, по смыслу правовой позиции, нашедшей отражение в Постановлении Конституционного Суда Российской Федерации от 19 июля 2011 года Конституция Российской Федерации гарантирует свободу экономической деятельности, признание и защиту частной, государственной, муниципальной и иных форм собственности,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8; статья 34, часть 1; статья 35). На этих конституционных предписаниях основаны положения Гражданского кодекса Российской Федерации о равенстве участников гражданских правоотношений, о свободном установлении ими своих прав и обязанностей 8 на основе договора, о недопустимости произвольного вмешательства в частные дела (пункты 1 и 2 статьи 1, пункт 1 статьи 2 и пункт 1 статьи 9). Как указал Порожденные отраслевой природой материально-правовых требований особенности процессуального порядка их разрешения принимаются во внимание законодателем и при регулировании института представительства в иных видах судопроизводства – административном и гражданском. В соответствии с частью 1 статьи 55 КАС Российской Федерации представителями в суде по административным делам могут быть адвокаты и иные лица, обладающие полной дееспособностью, не состоящие под опекой или попечительством и имеющие высшее юридическое образование либо ученую степень по юридической специальности. Требование о наличии у представителя высшего юридического образования входило в содержание приведенной нормы с момента вступления данного Кодекса в силу 15 сентября 2015 года и неоднократно становилось предметом обращений в Как было отмечено, регламентируя институт судебного представительства, законодатель должен иметь в виду не только вид судопроизводства, но и правовую специфику представляемого лица. В отличие от граждан организации по своей природе не могут непосредственно участвовать в судопроизводстве, а потому отсутствие у организации возможности иметь представителя для реализации своих прав как участника арбитражного процесса лишало бы ее самого права на судебную защиту на основе закрепленных в статье 123 (часть 3) Конституции Российской Федерации принципов состязательности и равноправия сторон. Арбитражный процессуальный кодекс Российской Федерации устанавливает, что дела организаций ведут в арбитражном суде их органы, действующие в соответствии с федеральным законом, иным нормативным 12 правовым актом или учредительными документами организаций, включая руководителя (единоличный исполнительный орган), а также адвокаты и иные оказывающие юридическую помощь лица, имеющие высшее юридическое образование либо ученую степень по юридической специальности (части 3 и 4 статьи 59 и статья 61). При этом квалификационное требование в виде наличия такого образования либо такой степени к лицам, уполномоченным в силу закона, иного правового акта или учредительного документа выступать от имени организации, не предъявляется, что составляет дополнительную гарантию доступности судебной защиты. Кроме того, названное требование не распространяется на патентных поверенных по спорам, связанным с правовой охраной результатов интеллектуальной деятельности и средств индивидуализации, и арбитражных управляющих при исполнении возложенных на них обязанностей в деле о банкротстве (часть 3 статьи 59 данного Кодекса). Сходного регулирования – в отношении представительства организаций их руководителями (специально уполномоченными органами) – придерживаются все упомянутые процессуальные законы: Арбитражный процессуальный кодекс Российской Федерации, Гражданский процессуальный кодекс Российской Федерации, Кодекс административного судопроизводства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Особенности арбитражного процесса как самостоятельного вида судопроизводства и организаций как субъектов права учитывались Конституционным Судом Российской Федерации при принятии Постановления от 16 июля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Наряду с историческим контекстом выявление конституционно- правового смысла нормы предполагает необходимость учета целей, преследуемых при ее принятии (Постановление Конституционного Суда Российской Федерации от 19 января 2017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оспариваемые положения главы 6 АПК Российской Федерации, изложенные в редакции Федерального закона от 28 ноября 2018 года № 451-ФЗ, направлены на поддержание баланса и обеспечение защиты как права, предусмотренного статьей 46 (часть 1) Конституции Российской Федерации, так и права, предусмотренного ее статьей 48 (часть 1), и – по своему буквальному смыслу и в свете сохраняющих силу правовых позиций Конституционного Суда Российской Федерации, продекларированных законодателем при их принятии целей и предшествующего развития правового регулирования института судебного представительства – не 16 предполагают возложения на заинтересованных лиц таких обременений при ведении дел в арбитражном суде через представителей, которые повлекли бы существенное умаление права на доступ к суду. Это означает, что часть 3 статьи 59, часть 4 статьи 61 и часть 4 статьи 63 АПК Российской Федерации лишь устанавливают минимальный стандарт обеспеченности участников арбитражного судопроизводства квалифицированной юридической помощью, предполагая необходимость того, чтобы в случае ведения лицом дела в арбитражном суде через представителей (за исключением лиц, которые в силу закона, иного правового акта или учредительного документа уполномочены выступать от имени организации) оно гарантированно бы имело профессионального представителя. При этом указанные нормы не ограничивают право лиц, участвующих в деле, иметь нескольких представителей. Такая возможность – когда хотя бы один представитель в силу императивного указания закона должен иметь высшее юридическое образование либо ученую степень по юридической специальности, а иные в силу обусловленной их статусом учредителей (участников) или трудовыми отношениями правовой связи между ними и организацией обладают практическими познаниями и могут довести до суда значимую информацию применительно к тем отношениям с участием данной организации, спор из которых вынесен на разрешение арбитражного суда, – отвечает как цели реализации права на доступ к суду, так и целям достижения процессуальной эффективности, экономии в использовании средств судебной защиты, прозрачности осуществления правосудия, поскольку позволяет сторонам разбирательства представить суду свои доводы максимально компетентно, наиболее полно раскрыть детали спорных материальных правоотношений. Соответственно, требуя, чтобы при наличии у лица, участвующего в деле, нескольких представителей хотя бы один из них (за исключением лиц, осуществляющих представительство в силу закона, иного правового акта или учредительного документа организации) имел высшее юридическое образование либо ученую степень по юридической специальности, 17 указанные нормы не накладывают тех же ограничений в части квалификационных требований на иных представителей данного лица. Это не расходится и с подходами, принятыми законодателем в иных отраслях права. Так, уголовно-процессуальный закон (где в силу особой конституционно-правовой ценности защищаемых прав критерии квалифицированной юридической помощи являются наиболее строгими) закрепляет возможность допуска по определению или постановлению суда в качестве защитника наряду с адвокатом одного из близких родственников обвиняемого или иного лица, о допуске которого ходатайствует обвиняемый (часть вторая статьи 49 УПК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Такой исключительно формальный критерий, как наличие высшего юридического образования либо ученой степени в области права, а равно адвокатского статуса, не дает реальной гарантии оказания представителем эффективной помощи, поскольку многообразие споров, входящих в компетенцию арбитражных судов, сложность в регулировании отдельных правоотношений позволяют утверждать, что даже самый опытный адвокат не может быть достаточно компетентным во всяком арбитражном деле. Во многих случаях о необходимой квалификации для ведения дела может свидетельствовать наличие у лица, вовлеченного в деятельность представляемой организации, не столько юридического, сколько иного специального образования. Работники организации, осведомленные о специфике ее деятельности и являющиеся специалистами в прикладных сферах (таможенное, банковское, страховое дело, антикризисное управление, бухгалтерский учет и др.), зачастую могут оказать по соответствующим категориям споров не менее компетентную помощь. Кроме того, отсутствие возможности привлечь в качестве представителей (наряду с адвокатами и другими лицами, имеющими высшее юридическое образование либо ученую степень по юридической специальности) тех лиц, которые связаны с организацией и в силу корпоративного участия, имущественных, трудовых отношений способны оказывать влияние на ее деятельность, вело бы к несоразмерному 18 ограничению права участвующей в деле организации довести до суда свою позицию в тех случаях, когда организация заинтересована в представлении суду их объяснений, поскольку привлечение к участию в деле этих лиц в ином процессуальном статусе (предполагающем независимое содействие правосудию – в качестве свидетеля, специалиста) невозможно либо затруднительно, принимая во внимание наличие у них обусловленной такой связью прямой или косвенной заинтересованности в исходе дела. В деле с участием заявителей ООО «Александра» добивалось наделения К.В.Бударина, не имеющего высшего юридического образования, статусом представителя учрежденного им общества, исполнительным директором которого он являлся, в налоговом споре по причине его глубокой вовлеченности в деятельность общества (его объяснения могли бы содержать ценную для суда информацию), обоснованно полагая, что рассмотрение налоговых споров связано с разрешением не только сугубо правовых вопросов, но и вопросов правильности ведения бухгалтерского и налогового учета и отчетности и что такой вид деятельности осуществляют бухгалтеры, аудиторы и в целом лица, имеющие финансовое и экономическое образование. Сфера налогообложения, будучи специфической отраслью общественных отношений, требует специальных знаний и квалификации (не только в области юриспруденции) для результативной защиты прав налогоплательщика – юридического лица, а потому в практике разрешения налоговых споров востребована возможность совместного представительства интересов налогоплательщика с участием одновременно профессионального юриста и профильного работника организации (исполнительного директора, главного бухгалтера, бухгалтера), обладающего финансовым или экономическим образованием и сведущего в тех аспектах ее деятельности, которые подлежат судебному исследованию. Это способствует достижению конституционно значимых целей полноты, эффективности и своевременности судебной защиты. Тем самым участие К.В.Бударина в заседании суда в качестве представителя ООО «Александра» (притом что, будучи аффилированным 19 лицом по отношению к данному обществу, он не мог участвовать в процессе в ином качестве) само по себе даже предположительно не могло бы повлечь умаления гарантий состязательности и равноправия сторон, а также снижения качества их процессуальных действий и в конечном итоге – качества отправления правосудия, имея в виду, что интересы организации защищали в суде два профессиональных представителя. Следовательно, заявители по настоящему делу столкнулись с неоправданным и непропорциональным ограничением права на доступ к суду, а значит, и на судебную защиту.</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часть 3 статьи 59, часть 4 статьи 61 и часть 4 статьи 63 АПК Российской Федерации – по своему конституционно-правовому смыслу в системе действующего правового регулирования – не предполагают ограничения права организации поручать ведение дела от имени этой организации в арбитражном процессе связанному с ней лицу, в частности ее учредителю (участнику) или работнику, не имеющему высшего юридического образования либо ученой степени по юридической специальности, за исключением лиц, которые не могут быть представителями в силу прямого указания закона (статья 60 данного Кодекса), при условии что интересы этой организации в арбитражном суде одновременно представляют также адвокаты или иные оказывающие юридическую помощь лица, имеющие такое образование либо такую степень.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3 статьи 59, часть 4 статьи 61 и часть 4 статьи 63 АПК Российской Федерации не противоречащими Конституции Российской Федерации, поскольку по своему конституционно-правовому 20 смыслу в системе действующего правового регулирования они не предполагают ограничения права организации поручать ведение дела от имени этой организации в арбитражном процессе связанному с ней лицу, в частности ее учредителю (участнику) или работнику, не имеющему высшего юридического образования либо ученой степени по юридической специальности, однако обладающему, по мнению представляемой организации, необходимыми знаниями и компетенцией в области общественных отношений, спор из которых подлежит разрешению арбитражным судом, за исключением лиц, которые не могут быть представителями в силу прямого указания закона (статья 60 данного Кодекса), при условии что интересы этой организации по соответствующему делу в арбитражном суде одновременно представляют также адвокаты или иные оказывающие юридическую помощь лица, имеющие высшее юридическое образование либо ученую степень по юридической специальности.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общества с ограниченной ответственностью «Александра» и гражданина Бударина Константина Вадимовича на основании части 3 статьи 59, части 4 статьи 61 и части 4 статьи 63 АПК Российской Федерации,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21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