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356746-П/2018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Колесникова Николая Игоревича на нарушение его конституционных прав пунктом 8 части второй статьи 131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С.Д.Князева, А.Н.Кокотова, Л.О.Красавчиковой, С.П.Маврина, Н.В.Мельникова, О.С.Хохряковой, В.Г.Ярославцева, рассмотрев вопрос о возможности принятия жалобы гражданина Н.И.Колесникова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Колесникова Николая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