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Строгановой Нели Ивановны о разъяснении Постановления Конституционного Суда Российской Федерации от 18 октября 2011 года № 23-П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гражданки Н.И.Строгановой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гражданка Н.И.Строганова просит Конституционный Суд Российской Федерации дать официальное разъяснение Постановления Конституционного Суда Российской Федерации от 18 октября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2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Н.И.Строганова не являлась участником конституционного судопроизводства, по результатам которого Конституционным Судом Российской Федерации принято Постановление от 18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Строгановой Нели Ивановны о разъяснении Постановления Конституционного Суда Российской Федерации от 18 октября 2011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