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211 и пункта 7 статьи 22 Федерального закона «О государственной регистрации юридических лиц и индивидуальных предпринимателей» в связи с жалобой гражданина А.В.Федичкина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211 и пункта 7 статьи 22 Федерального закона «О государственной регистрации юридических лиц и индивидуальных предпринимателей». 2 Поводом к рассмотрению дела явилась жалоба гражданина А.В.Федичкина.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Федеральный закон от 8 августа 2001 года № 129-ФЗ «О государственной регистрации юридических лиц и индивидуальных предпринимателей» устанавливает в статье 211 «Исключение юридического лица, прекратившего свою деятельность, из единого государственного реестра юридических лиц по решению регистрирующего органа», что юридическое лицо, которое в течение последних двенадцати месяцев, предшествующих моменту принятия регистрирующим органом соответствующего решения,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признается фактически прекратившим свою деятельность и может быть исключено из единого государственного реестра юридических лиц в порядке, предусмотренном данным Федеральным законом (пункт 1); при наличии одновременно всех указанных в пункте 1 данной статьи признаков недействующего юридического лица регистрирующий орган принимает решение о предстоящем исключении юридического лица из единого государственного реестра юридических лиц (пункт 2); решение о предстоящем исключении должно быть опубликовано в органах печати, в которых публикуются данные о государственной регистрации юридического лица, в течение трех дней с момента принятия такого решения; одновременно с решением о предстоящем исключении должны быть опубликованы 3 сведения о порядке и сроках направления заявлений недействующим юридическим лицом, кредиторами или иными лицами,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с указанием адреса, по которому могут быть направлены заявления (пункт 3); заявления могут быть направлены в срок не позднее чем три месяца со дня опубликования решения о предстоящем исключении; в случае направления заявлений решение об исключении недействующего юридического лица из единого государственного реестра юридических лиц не принимается и такое юридическое лицо может быть ликвидировано в установленном гражданским законодательством порядке (пункт 4). Согласно пункту 7 статьи 22 названного Федерального закона, если в течение срока, предусмотренного пунктом 4 его статьи 211, заявления не направлены, регистрирующий орган исключает недействующее юридическое лицо из единого государственного реестра юридических лиц путем внесения в него соответствующей записи. Конституционность приведенных законоположений оспаривает гражданин А.В.Федичкин – глава местной религиозной организации «Люблинская поместная церковь евангельских христиан», которую Управление Федеральной налоговой службы по городу Москве признало фактически прекратившей свою деятельность как юридическое лицо, а решением от 12 мая 2008 года исключило из Единого государственного реестра юридических лиц как недействующее юридическое лицо. Симоновский районный суд города Москвы, куда за защитой нарушенных прав членов указанной религиозной организации обратился А.В.Федичкин, решением от 17 сентября 2010 года, оставленным без изменения определением судебной коллегии по гражданским делам Московского городского суда от 20 декабря 2010 года, в удовлетворении заявленного требования о признании решения Управления Федеральной налоговой службы по городу Москве незаконным отказал. 4 Заявитель усматривает несоответствие оспариваемых законоположений статьям 28, 30 (часть 1) и 35 (часть 3) Конституции Российской Федерации в том, что они допускают признание религиозной организации недействующим юридическим лицом и ее исключение из Единого государственного реестра юридических лиц при наличии лишь формальных признаков и без проведения процедуры ликвидации, что, по его мнению, приводит к нарушению конституционного права граждан на совместное исповедание религии и права на объединение, а также к лишению религиозной организации ее имущества без решения суда.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30 (часть 1) Конституции Российской Федерации закрепляет в качестве одной из базовых ценностей общества и государства, основанных на принципах господства права и демократии, право каждого на объединение и гарантирует свободу деятельности общественных объединений. Во взаимосвязи с другими положениями Конституции Российской Федерации, провозглашающими Российскую Федерацию светским государством, в котором никакая религия не может устанавливаться в качестве государственной или обязательной (статья 14, часть 1), и вместе с тем гарантирующими каждому свободу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 (статья 28), это означает возможность создания религиозных объединений с целью реализации свободы вероисповедания и права каждого объединяться с другими для исповедания определенной религии. Приведенным положениям Конституции Российской Федерации, которые служат – наряду с ее статьей 35, закрепляющей принцип охраны права частной собственности законом, раскрывающей содержание права собственности и не допускающей лишения имущества (имущественных прав) иначе как по решению суда (части 1–3), – конституционно-правовой основой создания и деятельности в Российской Федерации религиозных объединений, корреспондируют положения являющихся составной частью правовой системы Российской Федерации международно-правовых актов, включая Всеобщую декларацию прав человека (статьи 17–19) и Международный пакт о гражданских и политических правах (статьи 18 и 19). Конвенция о защите прав человека и основных свобод также закрепляет право каждого на свободу религии, включающее свободу менять свою религию и свободу исповедовать ее как индивидуально, так и сообща с другими, публичным или частным порядком в богослужении, обучении, отправлении религиозных и культовых обрядов (статья 9), право каждого на 6 свободу объединения с другими (статья 11) и право на уважение своей собственности (статья 1 Протокола № 1). В практике Европейского Суда по правам человека свобода исповедовать религию «сообща с другими» трактуется как косвенная гарантия создания религиозных объединений, которые традиционно и повсеместно существуют в форме организованных структур и, следовательно, должны обладать необходимой правосубъектностью (постановление от 26 октября 2000 года по делу «Хасан (Hasan) и Чауш (Chaush) против Болгарии»). Исходя из того, что право создания юридического лица в целях совместной деятельности граждан в области взаимного интереса представляет собой одну из наиболее важных сторон права на свободу объединения, без которого это право лишается какого-либо смысла, Европейский Суд по правам человека признал вмешательством в осуществление гражданами права на свободу объединения, непропорциональным преследуемой законной цели и не являющимся необходимым в демократическом обществе, решение о ликвидации религиозной общины, лишившее ее статуса юридического лица и запретившее использование ею прав, которые ей принадлежали ранее, а отказ в предоставлении статуса юридического лица – сокращающим возможность демонстрировать свою религию в богослужении и применении и тем самым затрагивающим право на свободу объединения (постановления от 17 февраля 2004 года по делу «Горжелик (Gorzelik) и другие против Польши», от 5 октября 2006 года по делу «Московское отделение Армии Спасения против России», от 1 октября 2009 года по делу «Кимля и другие против России» и от 10 июня 2010 года по делу «Свидетели Иеговы» в Москве и другие против России»).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законодатель определяет религиозную организацию как добровольное объединение граждан, в установленном законом порядке объединившихся на основе общности интересов для удовлетворения духовных или иных нематериальных потребностей, рассматривает ее как одну из форм религиозного объединения, которое в отличие от религиозной группы, осуществляющей деятельность без государственной регистрации и приобретения правоспособности юридического лица, имеет статус юридического лица и является некоммерческой организацией, наделенной правом осуществлять предпринимательскую деятельность лишь постольку, поскольку это служит достижению целей, ради которых она создана, в данном случае – для совместного исповедания и распространения веры, и соответствует этим целям (статьи 50 и 117 ГК Российской Федерации, статьи 6–8 и 23 Федерального закона от 26 сентября 1997 года № 125-ФЗ «О свободе совести и о религиозных объединениях»). Исходя из того, что религиозные организации, будучи формой реализации гражданами конституционного права исповедовать определенную религию совместно с другими, наделены особым публично- правовым статусом и что материальная основа их деятельности производна от целей, ради которых они создаются, признание за ними правосубъектности предоставляет им возможность участвовать как в публично-правовых, так и в частноправовых отношениях. Соответственно, 9 реализация религиозной организацией предоставляемых ей прав требует ее регистрации в качестве юридического лица в установленном законом порядке и при соблюдении предусмотренных им условий, позволяющих выявить действительно религиозный и не наносящий ущерба нравственности и здоровью граждан характер регистрируемой организации; прекращение же деятельности религиозной организации как юридического лица также должно осуществляться лишь при наличии достаточных к тому оснований. При этом общие правила гражданского законодательства, касающиеся деятельности юридических лиц, в том числе их создания и прекращения, должны применяться в отношении религиозных организаций с учетом предопределенных их особым публично-правовым статусом особенностей, которые установлены Федеральным законом «О свободе совести и о религиозных объединениях». Согласно пункту 1 статьи 11 Федерального закона «О свободе совести и о религиозных объединениях» решение о государственной регистрации религиозной организации принимается федеральным органом исполнительной власти, уполномоченным в области государственной регистрации общественных объединений (в настоящее время – Министерство юстиции Российской Федерации), или его территориальным органом, и на основании этого решения уполномоченный регистрирующий орган (Федеральная налоговая служба) вносит в единый государственный реестр юридических лиц предусмотренные федеральными законами сведения, в том числе о создании, реорганизации и ликвидации религиозной организации. Таким образом, регистрация в качестве юридического лица является обязательным условием законного существования религиозного объединения в форме религиозной организации. Как следует из пункта 1 статьи 7 названного Федерального закона, при прекращении правоспособности религиозной организации как юридического лица путем исключения из Единого государственного реестра юридических лиц данное религиозное объединение может существовать в форме религиозной группы, которая 10 осуществляет свою деятельность без государственной регистрации и статуса юридического лица. Что касается ликвидации религиозной организации, то согласно пункту 1 статьи 14 Федерального закона «О свободе совести и о религиозных объединениях» религиозные организации могут быть ликвидированы как по решению их учредителей или органа, уполномоченного на то уставом религиозной организации, так и по решению суда – в случае неоднократных или грубых нарушений норм Конституции Российской Федерации и федеральных законов либо в случае систематического осуществления деятельности, противоречащей целям ее создания (уставным целям), а также в случае неоднократного непредставления в установленный срок обновленных сведений, необходимых для внесения изменений в Единый государственный реестр юридических лиц. Нормативные положения, позволяющие исключать юридическое лицо из Единого государственного реестра юридических лиц по решению наделенного соответствующим полномочием органа исполнительной власти, были введены в правовое регулирование Федеральным законом от 2 июля 2005 года № 83-ФЗ «О внесении изменений в Федеральный закон «О государственной регистрации юридических лиц и индивидуальных предпринимателей» и в статью 49 Гражданского кодекса Российской Федерации». Предусматривающие в отношении тех юридических лиц, которые прекратили свою деятельность (признаны недействующими юридическими лицами), упрощенный – внесудебный – порядок исключения из Единого государственного реестра юридических лиц взаимосвязанные положения статьи 211 и пункта 7 статьи 22 Федерального закона «О государственной регистрации юридических лиц и индивидуальных предпринимателей» устанавливают два условия, при которых юридическое лицо признается фактически прекратившим свою деятельность, – непредставление в течение последних двенадцати месяцев, предшествующих моменту принятия 11 регистрирующим органом соответствующего решения, документов отчетности, предусмотренных законодательством Российской Федерации о налогах и сборах, и неосуществление операций хотя бы по одному банковскому счету. Такое правовое регулирование направлено на обеспечение достоверности сведений, содержащихся в Едином государственном реестре юридических лиц (в том числе о прекращении деятельности юридического лица), доверия к этим сведениям со стороны третьих лиц, предотвращение недобросовестного использования фактически недействующих юридических лиц и тем самым – на обеспечение стабильности гражданского оборота. Соответственно, оно рассчитано на применение в отношении тех участников гражданского оборота, деятельность которых большей частью локализована в области имущественных взаимоотношений и для которых проведение (или непроведение) операций по банковским счетам, по общему правилу, может служить определяющим признаком при решении вопроса, является ли организация действующей. Данный признак, однако, не имеет такого же определяющего значения для юридических лиц – религиозных организаций, которые обладают особым публично-правовым статусом и осуществляют предпринимательскую деятельность лишь постольку, поскольку это служит достижению целей, ради которых они созданы, а именно для совместного исповедания и распространения веры. Юридические особенности религиозных организаций, позволяющие отграничить их от юридических лиц иных видов, обусловливают, таким образом, необходимость истолкования предписаний статьи 211 и пункта 7 статьи 22 Федерального закона «О государственной регистрации юридических лиц и индивидуальных предпринимателей» в контексте специального правового регулирования, осуществленного применительно к религиозным организациям в Федеральном законе «О свободе совести и о религиозных объединениях». 12 Согласно пункту 4 статьи 14 Федерального закона «О свободе совести и о религиозных объединениях» государственная регистрация религиозной организации в связи с ее ликвидацией осуществляется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данным Федеральным законом. По смыслу закрепляющих эти особенности положений статей 8, 11 и 14 Федерального закона «О свободе совести и о религиозных объединениях», принудительное прекращение деятельности религиозной организации возможно только путем обращения федерального органа исполнительной власти, уполномоченного в области государственной регистрации общественных объединений, в суд, который принимает решение с учетом всех фактических обстоятельств, в том числе на основе данных, полученных от указанного органа, который они обязаны ежегодно информировать о продолжении своей деятельности, свидетельствующих о том, что религиозная организация является недействующим юридическим лицом и подлежит исключению из Единого государственного реестра юридических лиц. При этом следует учитывать, что критерии признания юридического лица фактически прекратившим свою деятельность (недействующим юридическим лицом), в полной мере применимые в отношении коммерческих организаций, не могут с достаточной степенью вероятности свидетельствовать о фактическом прекращении некоммерческой организацией своей деятельности. Соответственно, неосуществление религиозной организацией в течение последних двенадцати месяцев операций хотя бы по одному банковскому счету основанием для признания ее недействующей не является. Непредставление же в течение последних двенадцати месяцев документов налоговой отчетности служит основанием для возможного привлечения религиозной организации к налоговой 13 ответственности, но не может быть признано достаточным для прекращения ее деятельности, при том что в силу действующего законодательства налоговые органы не вправе определять, прекратила ли религиозная организация фактически осуществлять свою уставную деятельность. Иное истолкование положений статьи 211 и пункта 7 статьи 22 Федерального закона «О государственной регистрации юридических лиц и индивидуальных предпринимателей», как допускающих возможность внесудебного исключения религиозной организации из Единого государственного реестра юридических лиц без учета специфики ее деятельности и целей, ради которых она создается, приводило бы к чрезмерному ограничению прав и свобод, гарантированных каждому статьями 28 и 30 Конституции Российской Федерации, что недопустимо. Таким образом, взаимосвязанные положения статьи 211 и пункта 7 статьи 22 Федерального закона «О государственной регистрации юридических лиц и индивидуальных предпринимателей» не противоречат Конституции Российской Федерации, поскольку – по своему конституционно-правовому смыслу в системе действующего правового регулирования – они предполагают возможность признания религиозной организации недействующей и исключения ее из Единого государственного реестра юридических лиц только в судебном порядке и только в случае, если будет установлено – учитывая, что деятельность религиозных организаций сама по себе к предпринимательской не относится и не связана с регулярным осуществлением операций по банковским счетам, – фактическое прекращение данной религиозной организацией своей уставной деятельности. Исходя из изложенного и руководствуясь статьями 6 и 471, частью второй статьи 71, статьями 72, 74,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статьи 211 и пункта 7 статьи 22 Федерального закона «О государственной регистрации юридических лиц и индивидуальных предпринимателей»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они предполагают возможность признания религиозной организации недействующей и исключения ее из Единого государственного реестра юридических лиц только в судебном порядке и только в случае, если будет установлено фактическое прекращение данной религиозной организацией своей уставной деятельности.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статьи 211 и пункта 7 статьи 22 Федерального закона «О государственной регистрации юридических лиц и индивидуальных предпринимателей»,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местной религиозной организации «Люблинская поместная церковь евангельских христиан», подлежат пересмотру, если они приняты на основании статьи 211 и пункта 7 статьи 22 Федерального закона «О государственной регистрации юридических лиц и индивидуальных предпринимателей» в истолковании, расходящемся с их конституционно-правовым смыслом, выявленным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опубликования в официальных изданиях органов государственной власти Российской Федерации,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15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