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4 статьи 3.7, статей 25.1–25.51 и части 1 статьи 30.12 Кодекса Российской Федерации об административных правонарушениях в связи с жалобой иностранной компании «Majena Shipping Company Limited»</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Н.С.Бондаря, Г.А.Гаджиева,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4 статьи 3.7, статей 25.1–25.51 и части 1 статьи 30.12 КоАП Российской Федерации. Поводом к рассмотрению дела явилась жалоба иностранной компании «Majena Shipping Company Limited». Основанием к рассмотрению дела 2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К.В.Арановского,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Иностранная компания «Majena Shipping Company Limited» оспаривает конституционность части 4 статьи 3.7 «Конфискация орудия совершения или предмета административного правонарушения», статей 25.1 «Лицо, в отношении которого ведется производство по делу об административном правонарушении», 25.2 «Потерпевший», 25.3 «Законные представители физического лица», 25.4 «Законные представители юридического лица», 25.5 «Защитник и представитель», 25.51 «Уполномоченный при Президенте Российской Федерации по защите прав предпринимателей» и части 1 статьи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 КоАП Российской Федерации. ООО «Кристалл Марин» – контрагент иностранной компании «Majena Shipping Company Limited» по договору бербоут-чартера ввезло на таможенную территорию Евразийского экономического союза (ЕАЭС) в соответствии с таможенной процедурой временного ввоза буксирное судно «Маринус», принадлежащее заявителю. В дальнейшем ООО «Кристалл Марин» передало это судно ООО «Сиэмай Альфа Оффшор» по договору тайм-чартера в отсутствие на то разрешения таможенного органа. Постановлением судьи Пролетарского районного суда города Ростова-на-Дону от 10 июня 2019 года, вступившим в законную силу 13 июля 2019 года, ООО «Сиэмай Альфа Оффшор» было признано виновным в совершении административного правонарушения, предусмотренного 3 статьей 16.21 «Незаконные пользование товарами, их приобретение, хранение либо транспортировка» КоАП Российской Федерации, и ему было назначено административное наказание в виде административного штрафа с конфискацией буксирного судна «Маринус». Иностранная компания «Majena Shipping Company Limited» обратилась в Ростовский областной суд с жалобой на это постановление, полагая, что дополнительное административное наказание в виде конфискации предмета административного правонарушения (принадлежащего ей судна) несоразмерно характеру и последствиям совершенного административного правонарушения и назначено ООО «Сиэмай Альфа Оффшор» без обоснования необходимости в нем. Производство по жалобе представителя иностранной компании «Majena Shipping Company Limited» на указанное постановление было прекращено постановлением заместителя председателя Ростовского областного суда от 15 ноября 2019 года на том основании, что компания не относится к лицам, которые вправе его обжаловать. По мнению заявителя, оспариваемые законоположения не соответствуют статьям 19 (часть 1), 35 (часть 1), 45 (часть 1) и 46 (части 1 и 2) Конституции Российской Федерации, поскольку не позволяют собственнику имущества, конфискованного на основании вынесенного в отношении другого лица постановления по делу об административном правонарушении, обжаловать это постановление.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России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а также признание и защиту равным образом частной, государственной, муниципальной и иных форм собственности (статья 8), возлагает на государство признание, соблюдение и защиту прав и свобод человека и гражданина (статья 2), в том числе права частной собственности, которое, согласно ее статье 35, охраняется законом (часть 1) и включает в себя право каждого иметь имущество в собственности, владеть, пользоваться и распоряжаться им как единолично, так и совместно с другими лицами (часть 2), с тем что никто не может быть лишен своего имущества иначе как по решению суда (часть 3). Приведенные конституционные положения, как это следует из правовых позиций Конституционного Суда Российской Федерации, выражают верховенство права в одном из его основополагающих смыслов, а именно в общепризнанном принципе неприкосновенности собственности, который являет собой гарантию права собственности, включая владение, пользование и распоряжение своим имуществом. В силу этого принципа, как и фундаментальных принципов юридического равенства и справедливости, вмешательство государства в отношения собственности не должно быть произвольным и нарушать равновесие 6 между законными интересами общества и необходимыми условиями защиты основных прав личности, что предполагает разумную соразмерность между публично значимыми целями и предназначенными к их достижению средствами, чтобы был обеспечен баланс конституционно защищаемых ценностей и лицо не подвергалось чрезмерным и безосновательным правообременениям (Постановление от 16 июля 2008 года Обращаясь в ряде решений к принципам юридической ответственности, Применительно же к имуществу, явившемуся орудием или предметом таможенного правонарушения, Конституционный Суд Российской Федерации в Постановлении от 14 мая 1999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Федеральным законом от 30 декабря 2012 года № 314-ФЗ «О внесении изменений в статьи 3.7 и 8.28 Кодекса Российской Федерации об административных правонарушениях», принятым во исполнение Постановления Конституционного Суда Российской Федерации от 25 апреля 2011 года Между тем по буквальному смыслу положений части 4 статьи 3.7 КоАП Российской Федерации конфискация орудия совершения или предмета административного правонарушения может быть назначена в качестве административного наказания за любое правонарушение, если оно предусмотрено статьями главы 16 указанного Кодекса, независимо от того, принадлежит ли имущество лицу, в отношении которого ведется производство по соответствующему делу. При этом собственник конфискуемого имущества, который не привлечен к административной ответственности, кроме вмешательства в его право собственности, ограничен в праве на судебную защиту, поскольку в силу указанных законоположений его участие в производстве по делу об административных правонарушениях в области таможенного дела не предполагается независимо от характера и состава правонарушения (в области таможенных правил), его объективной стороны и обстоятельств конкретного дела. Даже если лицо иностранного происхождения примет деятельные меры к тому, чтобы в российской юрисдикции участвовать в производстве по делу, в рамках которого его имущество конфисковано как предмет или орудие совершения административного правонарушения, оно при действующем правовом регулировании лишено процессуальных прав, позволяющих оспаривать основания и процедуру конфискации своего имущества и пользоваться иными правами, обеспечивающими 11 конституционное право каждого на судебную защиту. Такое лицо не имеет ни права на получение извещений по делу, в котором суд определяет судьбу принадлежащего ему имущества, ни права оспорить постановление по делу об административном правонарушении, в том числе после его вступления в законную силу, когда и если собственник узнает о таком юрисдикционном производстве уже по его завершении. Так, согласно части 1 статьи 30.12 КоАП Российской Федерации вступившее в законную силу постановление по делу об административном правонарушении может быть обжаловано лицами, указанными в статьях 25.1–25.51 этого Кодекса. Соответственно, не признавая права оспаривать вступившее в законную силу постановление по делу об административном правонарушении, вынесенное в отношении другого лица, за собственником имущества, конфискованного по такому постановлению, это законоположение отсылает к предписаниям иных статей Кодекса Российской Федерации об административных правонарушениях, притом, однако, что и они не относят собственников соответствующего имущества к отдельному роду субъектов, которые имели бы в продолжение и в защиту материального права собственности доступ к процессуальным правам, включая право оспаривать вступившие в законную силу постановления по делу об административном правонарушении. Соучастия и других видов причастности к противоправной наказуемой деятельности названный Кодекс также не предусматривает ни в материально-правовой, ни в процессуальной части, кроме соисполнительства в значении обстоятельств, отягчающих административную ответственность (пункт 4 части 1 статьи 4.3). Изложенное исключает участие указанных субъектов в каком-либо статусе в делах, решения по которым определяют судьбу принадлежащей им собственности. Из материалов, дополнительно полученных Конституционным Судом Российской Федерации по настоящему делу, следует, что с 2010 по 2017 год ООО «Кристалл Марин» ввезло в Российскую Федерацию и задекларировало в таможенной процедуре временного ввоза несколько 12 морских судов, включая суда, ввезенные по договорам бербоут-чартера с компанией «Majena Shipping Company Limited». По итогам камеральной проверки, проведенной с 10 декабря 2018 года по 8 февраля 2019 года в отношении ввезенных ООО «Кристалл Марин» морских судов, таможенный орган посчитал, что в нарушение условий заявленной таможенной процедуры (временного ввоза) названное общество неоднократно передавало морские суда третьим лицам по договорам тайм-чартера без разрешения таможенного органа, в связи с чем решениями таможенного органа указанному обществу начислены пени за несвоевременную уплату таможенных пошлин и налога в отношении этих морских судов. Решением Арбитражного суда Ростовской области от 6 сентября 2019 года, оставленным без изменения судами апелляционной и кассационной инстанций, ООО «Кристалл Марин» отказано в признании решений таможенного органа недействительными. Впоследствии за передачу судов в пользование третьим лицам без разрешения таможенного органа ООО «Кристалл Марин» было привлечено по нескольким делам к административной ответственности по части 2 статьи 16.19 «Несоблюдение таможенной процедуры» КоАП Российской Федерации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Постановлениями Пролетарского районного суда города Ростова-на-Дону от 18 апреля 2019 года ООО «Кристалл Марин» были назначены административные штрафы с конфискацией соответствующих морских судов за совершение указанных административных правонарушений. 13 Другие лица, в свою очередь получавшие от ООО «Кристалл Марин» указанные суда по договорам тайм-чартера, также были по многим эпизодам привлечены к административной ответственности по статье 16.21 КоАП Российской Федерации. Помимо штрафа, конфискация морского судна, принадлежащего заявителю, была назначена, в частности, ООО «Г.», которое постановлением того же суда от 19 апреля 2019 года было признано виновным в совершении указанного административного правонарушения, поскольку получило это судно от ООО «Кристалл Марин». При этом в некоторых делах суд назначал разным лицам конфискацию одного и того же судна. В дальнейшем, однако, решениями от 25 июня 2019 года Ростовский областной суд изменил все судебные постановления от 18 апреля 2019 года, исключив из назначенных по этим делам наказаний конфискацию морских судов у ООО «Кристалл Марин»; решением от 26 июля 2019 года он также исключил конфискацию морского судна из наказаний, назначенных по делу постановлением от 19 апреля 2019 года. Впоследствии и сам Пролетарский районный суд города Ростова-на- Дону не назначал конфискацию чужих судов в дополнение к штрафам, наложенным на ООО «Кристалл Марин» и его контрагентов- фрахтователей в делах об административных правонарушениях, предусмотренных частью 2 статьи 16.19 и статьей 16.21 КоАП Российской Федерации. Между тем в отношении ООО «Сиэмай Альфа Оффшор» дело об административном правонарушении, предусмотренном статьей 16.21 КоАП Российской Федерации, было разрешено Пролетарским районным судом города Ростова-на-Дону с назначением конфискации буксирного судна «Маринус» (постановление от 10 июня 2019 года). При этом представитель ООО «Сиэмай Альфа Оффшор», надлежаще извещенный о рассмотрении дела, не участвовал в судебном заседании, постановление по делу не было обжаловано и вступило в законную силу без проверки вышестоящей инстанцией, которая не могла, соответственно, и 14 корректировать назначенное наказание ни по ориентирам судебной практики, ни по обстоятельствам, относящимся к праву собственности на предмет конфискации.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4 статьи 3.7 и часть 1 статьи 30.12 КоАП Российской Федерации не соответствующими Конституции Российской Федерации, ее статьям 35 (части 1 и 3), 46 (часть 1) и 55 (часть 3), в той мере, в какой они в системе действующего правового регулирования, допуская по делам об административных правонарушениях в области таможенного дела конфискацию орудия совершения или предмета административного правонарушения – товаров и (или) транспортных средств у лиц, не являющихся собственниками соответствующего имущества, не предусматривают права собственника имущества обжаловать постановление по делу об административном правонарушении 16 в части конфискации имущества в случае, когда товар или транспортное средство законно перемещены через таможенную границу и находятся на таможенной территории ЕАЭС, где таможенные органы и суды Российской Федерации имеют эффективные средства контроля и законного принуждения, в том числе процессуального, при достоверно известном составе участников таможенных и связанных с ними правоотношений, включая собственника имущества, который не уклоняется от осуществления своих прав и обязанностей под российской юрисдикцией.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делу в части, касающейся проверки конституционности статей 25.1–25.51 КоАП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предписаний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Постановление заместителя председателя Ростовского областного суда от 15 ноября 2019 года, которым было прекращено производство по жалобе иностранной компании «Majena Shipping Company Limited» на постановление судьи Пролетарского районного суда города Ростова-на- Дону от 10 июня 2019 года, которым ООО «Сиэмай Альфа Оффшор» в качестве дополнительного административного наказания назначена конфискация буксирного судна «Маринус», собственником которого является иностранная компания «Majena Shipping Company Limited», подлежит пересмотру.</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17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