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31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в связи с запросом Южно-Сахалинского городского суда Сахалинской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31 Федерального закона от 24 июля 2007 года № 216-ФЗ «О внесении изменений в часть вторую Налогового кодекса 2 Российской Федерации и некоторые другие законодательные акты Российской Федерации». Поводом к рассмотрению дела явился запрос Южно-Сахалинского городского суда Сахалинской области.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М.И.Клеандрова,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31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по договорам добровольного долгосрочного страхования жизни, заключенным до дня вступления в силу данного Федерального закона на срок не менее пяти лет и в течение этих пяти лет не предусматривающим осуществления страховых выплат в пользу застрахованного лица, в том числе в виде рент и (или) аннуитетов (за исключением страховой выплаты, предусмотренной в случае наступления смерти застрахованного лица), страховые взносы по которым до дня вступления в силу данного Федерального закона были в полном объеме уплачены за физических лиц из средств работодателей, исчисление и уплата налога на доходы физических лиц производятся в порядке, действовавшем до дня вступления в силу данного Федерального закона (т.е., согласно части 1 статьи 4, – до 1 января 2008 года). В производстве Южно-Сахалинского городского суда Сахалинской области находится дело по иску гражданки Т.И.Белоусовой к страховой компании – ООО «СК СОГАЗ-ЖИЗНЬ» и Межрайонной инспекции 3 Федеральной налоговой службы № 1 по Сахалинской области о взыскании суммы налога на доходы физических лиц, удержанной и перечисленной в бюджет со страховой выплаты по договору добровольного страхования жизни, который был заключен в пользу истицы 6 июня 2005 года между организацией, в которой она работала, и страховой компанией. В период до 1 января 2008 года организация-работодатель, перечисляя страховой компании страховые взносы из своих средств, включала их в подлежащий налогообложению доход Т.И.Белоусовой, из которого удерживала и уплачивала в бюджет сумму налога на доходы физических лиц по ставке 13 процентов. Осуществляя в 2010 году в связи с наступлением страхового случая (дожитие застрахованного физического лица до окончания срока действия договора добровольного страхования жизни) в пользу Т.И.Белоусовой страховую выплату, страховая компания также удержала из нее сумму налога на доходы физических лиц и перечислила ее в бюджет. Таким образом, по мнению истицы, с реально полученного один раз дохода налог на доходы физических лиц был уплачен ею фактически дважды – при перечислении работодателем страховых взносов в адрес страховой компании (с момента заключения договора страхования до 1 января 2008 года) и при выплате ей страховой компанией страхового возмещения. Южно-Сахалинский городской суд Сахалинской области, придя к выводу, что подлежащая применению в данном гражданском деле статья 31 Федерального закона «О внесении изменений в часть вторую Налогового кодекса Российской Федерации и некоторые другие законодательные акты Российской Федерации», как допускающая возможность обложения налогом на доходы физических лиц страховых выплат по тем договорам добровольного страхования жизни, по которым уплата страховых взносов в интересах застрахованного лица осуществлялась как до 1 января 2008 года, так и после этой даты, не соответствует статьям 6 (часть 2), 8 (часть 2), 19 (части 1 и 2) и 57 Конституции Российской Федерации, приостановил 4 производство по делу и обратился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Законодатель, к компетенции которого, по смыслу названных конституционных положений, относится нормативно-правовое регулирование в сфере налогов и сборов, обладает достаточно широкой дискрецией в выборе конкретных направлений и содержания налоговой 5 политики, в том числе самостоятельно решает вопрос о целесообразности налогообложения тех или иных экономических объектов, руководствуясь конституционными принципами регулирования экономических отношений. Вместе с тем, осуществляя правовое регулирование в налоговой сфере, законодатель обязан исходить из того, что в силу Конституции Российской Федерации права и свободы человека и гражданина определяют смысл, содержание и применение законов (статья 18), т.е. налогообложение не должно быть несоразмерным, с тем чтобы реализация гражданами своих конституционных прав не оказалась парализованной, и неукоснительно соблюдать принципы равенства перед законом и судом и пропорциональности (статья 19, часть 1; статья 55, часть 3, Конституции Российской Федерации), которыми ограничиваются пределы законодательного усмотрения при установлении, введении и взимании налогов. В налогообложении равенство понимается прежде всего как равномерность, нейтральность и справедливость налогообложения и означает, что одинаковые экономические результаты деятельности налогоплательщиков должны влечь одинаковое налоговое бремя. Этот принцип, исключающий придание налогам и сборам дискриминационного характера и возможность их различного применения, нарушается, если определенная категория налогоплательщиков поставлена в иные по сравнению с другими налогоплательщиками условия, при том что между ними нет существенных различий, которые оправдывали бы неравное правовое регулирование. Налогоплательщики – особенно если это плательщики налога на доходы физических лиц – при одинаковой платежеспособности должны нести и равное бремя налогообложения. Соответственно, определяя порядок формирования налоговой базы по налогу на доходы физических лиц в отношении того или иного вида доходов, законодатель также должен руководствоваться конституционными принципами равенства и справедливости, не допускать несоразмерности налогообложения и 6 соблюдать, прежде всего при внесении в налоговое законодательство изменений, могущих повлечь ухудшение положения налогоплательщика, вытекающий из статей 1 (часть 1), 2, 6 (часть 2), 18, 55 (части 2 и 3) и 57 Конституции Российской Федерации принцип поддержания доверия граждан к закону и действиям государства, который предполагает сохранение разумной стабильности правового регулирования и недопустимость внесения произвольных изменений в действующую систему норм, а также установление такого переходного периода, который позволял бы исключить противоречивое истолкование нового налогового регулирования правоприменительными органами. Приведенные правовые позиции изложены Конституционным Судом Российской Федерации в сохраняющих свою силу решениях – постановлениях от 4 апреля 1996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Налоговым кодексом Российской Федерации для физических лиц, являющихся налоговыми резидентами Российской Федерации, объектом налогообложения по налогу на доходы физических лиц признается доход, полученный от источников в Российской Федерации и (или) от источников за пределами Российской Федерации (пункт 1 статьи 209); при определении налоговой базы по данному налогу учитываются все доходы налогоплательщика, включая доходы, полученные им в денежной форме (пункт 1 статьи 210), в частности по договорам страхования. До принятия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который вступил в силу с 1 января 2008 года, статья 213 Налогового кодекса Российской Федерации, предусматривающая особенности определения налоговой базы по налогу на доходы физических лиц в отношении 7 договоров страхования, закрепляла в пункте 3 правило, согласно которому при определении налоговой базы учитываются суммы страховых взносов, если указанные суммы вносятся за физических лиц из средств работодателей, за исключением случаев, когда страхование физических лиц производится работодателями по договорам обязательного страхования, а также по договорам добровольного страхования, предусматривающим возмещение вреда жизни и здоровью застрахованных физических лиц и (или) медицинских расходов застрахованных физических лиц. Во взаимосвязи с пунктом 1 статьи 4 Закона Российской Федерации от 27 ноября 1992 года № 4015-I «Об организации страхового дела в Российской Федерации», согласно которому объектами личного страхования могут быть имущественные интересы, связанные с дожитием граждан до определенного возраста или срока, смертью, наступлением иных событий (страхование жизни) и c причинением вреда жизни, здоровью граждан, оказанием им медицинских услуг (страхование от несчастных случаев и болезней, медицинское страхование), это означает, что до 1 января 2008 года страховые взносы, уплачиваемые работодателями из своих средств страховым компаниям в интересах застрахованных физических лиц по договорам добровольного страхования жизни, облагались налогом на доходы физических лиц, поскольку исключение из правила, закреплявшегося пунктом 3 статьи 213 Налогового кодекса Российской Федерации в прежней редакции, на правоотношения, возникавшие из таких договоров, не распространялось. При этом страховые выплаты, которые полагались застрахованному физическому лицу от страховой компании по окончании срока действия договора страхования жизни, как следует из пункта 1 той же статьи в прежней редакции, при определении налоговой базы по налогу на доходы физических лиц не учитывались. С 1 января 2008 года порядок определения налоговой базы по налогу на доходы физических лиц в отношении договоров страхования изменился: согласно пункту 3 статьи 213 Налогового кодекса Российской Федерации в 8 ныне действующей редакции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или договорам добровольного пенсионного страхования. Таким образом, в настоящее время исключением, предусмотренным указанной нормой, полностью охватываются все объекты личного страхования, в том числе страхование жизни, т.е. с 1 января 2008 года страховые взносы, уплачиваемые за физических лиц их работодателями по договорам добровольного личного страхования, не учитываются при определении налоговой базы по налогу на доходы физических лиц, при том что страховые выплаты, производимые страховой компанией застрахованному физическому лицу в таких случаях, как следует из пункта 1 статьи 213 Налогового кодекса Российской Федерации в ныне действующей редакции, подлежат налогообложению. Применительно к особенностям определения налоговой базы по налогу на доходы физических лиц в отношении договоров добровольного пенсионного страхования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31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не соответствующей Конституции Российской Федерации, ее статьям 19 (части 1 и 2) и 57, в той мере, в какой она допускает возможность обложения налогом на доходы физических лиц страховых выплат по договорам добровольного долгосрочного страхования жизни, предусматривающим уплату страховых взносов работодателем в интересах застрахованного физического лица как до 1 января 2008 года, так и после этой даты.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13 внести в действующее правовое регулирование соответствующие изменения, касающиеся порядка исчисления и уплаты налога на доходы физических лиц по договорам добровольного долгосрочного страхования жизни, заключенным до 1 января 2008 года, страховые взносы по которым до этого дня были уплачены за физических лиц из средств работодателей не в полном объеме.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