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30373-П/1998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6 апреля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разрешении спора между Советом Федерации и Президентом Российской Федерации, между Государственной Думой и Президентом Российской Федерации об обязанности Президента Российской Федерации подписать принятый Федеральный закон "О культурных ценностях, перемещенных в Союз ССР в результате Второй мировой войны и находящихся на территории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Ю.М.Данилова, судей Э.М.Аметистова, М.В.Баглая, Н.Т.Ведерникова, В.Д.Зорькина, В.Г.Стрекозова, О.С.Хохряковой, с участием представителей Государственной Думы - докторов юридических наук В.Б.Исакова и Е.Т.Усенко, представителя Совета Федерации - кандидата юридических наук М.Г.Шарце, полномочного представителя Президента Российской Федерации в Конституционном Суде Российской Федерации С.М.Шахрая, руководствуясь статьей 125 (пункт "а" части 3) Конституции Российской Федерации, подпунктом "а" пункта 2 части первой статьи 3, подпунктом "а" пункта 2 части второй статьи 22, статьями 36, 74, 92, 93 и 94 Федерального конституционного закона "О Конституционном Суде Российской Федерации", рассмотрел в открытом заседании дело о разрешении спора между Советом Федерации и Президентом Российской Федерации, между Государственной Думой и Президентом Российской Федерации об обязанности Президента Российской Федерации подписать принятый Федеральный закон "О культурных ценностях, перемещенных в Союз ССР в результате Второй мировой войны и находящихся на территории Российской Федерации". Поводом к рассмотрению дела явились ходатайства Совета Федерации и Государственной Думы о разрешении спора между Советом Федерации и Президентом Российской Федерации, а также между Государственной Думой и Президентом Российской Федерации об обязанности Президента Российской Федерации подписать названный Федеральный закон. Основанием к рассмотрению дела явилось обнаружившееся противоречие в позициях заявителей, с одной стороны, и Президента Российской Федерации - с другой по вопросу об обязанности Президента Российской Федерации подписать этот Федеральный закон. Поскольку ходатайства касаются одного и того же предмета, Конституционный Суд Российской Федерации в соответствии со статьей 48 Федерального конституционного закона "О Конституционном Суде Российской Федерации" соединил дела по данным ходатайствам в одном производстве. Заслушав сообщение судьи-докладчика В.Г.Стрекозова, объяснения представителей сторон, выступления приглашенных в заседание депутатов Государственной Думы О.О.Миронова и С.А.Попова,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4 апреля 1997 года, а Совет Федерации - 14 мая 1997 года в соответствии со статьей 107 (часть 3) Конституции Российской Федерации вновь рассмотрели отклоненный Президентом Российской Федерации Федеральный закон "О культурных ценностях, перемещенных в Союз ССР в результате Второй мировой войны и находящихся на территории Российской Федерации" и, как следует из принятых ими постановлений, конституционно установленным квалифицированным большинством голосов одобрили его в ранее принятой редакции. Однако Президент Российской Федерации 21 мая 1997 года возвратил закон в Совет Федерации и Государственную Думу без рассмотрения. Совет Федерации 10 июня 1997 года, а Государственная Дума - 14 июня 1997 года приняли постановления о повторном направлении Президенту Российской Федерации данного Федерального закона, в которых настаивали на необходимости его подписания и обнародования. Тем не менее Президент Российской Федерации 24 июня 1997 года вновь возвратил закон в Совет Федерации и Государственную Думу без рассмотрения. Таким образом, обращения палат Федерального Собрания к Президенту Российской Федерации с целью преодоления возникших разногласий не привели к разрешению спора.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Президент Российской Федерации отказался подписать Федеральный закон "О культурных ценностях, перемещенных в Союз ССР в результате Второй мировой войны и находящихся на территории Российской Федерации", поскольку считает, что при повторном его рассмотрении в палатах Федерального Собрания была нарушена конституционная процедура одобрения федерального закона. По мнению Президента Российской Федерации, установленная Регламентом Совета Федерации процедура голосования членов Совета Федерации не на заседании палаты, а в форме опроса посредством подписных листов не соответствует конституционной процедуре одобрения федеральных законов, подлежащих обязательному рассмотрению Советом Федерации. Президент Российской Федерации считает также, что при повторном рассмотрении данного Федерального закона конституционные требования не были соблюдены и Государственной Думой: в нарушение Регламента на заседании палаты не присутствовало необходимое число депутатов и не был соблюден принцип личного голосования депутатов. В обоснование своей позиции Президент Российской Федерации ссылается на постановление Конституционного Суда Российской Федерации от 22 апреля 1996 года по делу о толковании отдельных положений статьи 107 Конституции Российской Федерации, в котором толкуется понятие "принятый федеральный закон" и рассматривается возможность возвращения Президентом Российской Федерации принятых федеральных законов в палаты Федерального Собрания без рассмотрения. В постановлении Конституционного Суда Российской Федерации определено, что отклонение федерального закона Президентом Российской Федерации, предусмотренное частью 3 статьи 107 Конституции Российской Федерации, означает принятое в течение четырнадцати дней с момента получения закона решение Президента Российской Федерации об отказе в его подписании (вето) с указанием мотивов такого отказа; Президент Российской Федерации не вправе не подписать отклоненный им ранее федеральный закон после повторного его одобрения Государственной Думой и Советом Федерации в течение семи дней со дня получения постановлений палат Федерального Собрания об одобрении закона в первоначальной редакции и обязан обнародовать этот закон. Вместе с тем не является отклонением федерального закона в смысле части 3 статьи 107 Конституции Российской Федерации возвращение Президентом Российской Федерации федерального закона в соответствующую палату Федерального Собрания, возможное только в случае нарушения палатой установленных Конституцией Российской Федерации требований к порядку принятия федеральных законов и предусмотренных ею условий и процедур (абзац второй пункта 3 резолютивной части постановления). Государственная Дума и Совет Федерации считают, что ссылки Президента Российской Федерации на постановление Конституционного Суда Российской Федерации от 22 апреля 1996 года неправомерны, так как в процессе принятия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и при его повторном рассмотрении палатами Федерального Собрания не было допущено нарушений установленных Конституцией Российской Федерации требований к порядку принятия федеральных законов и предусмотренных ею условий и процедур. Поэтому, по мнению палат Федерального Собрания, возвращение данного Федерального закона без рассмотрения является уклонением Президента Российской Федерации от исполнения своей конституционной обязанности подписать и обнародовать закон. Таким образом, между Федеральным Собранием и Президентом Российской Федерации фактически возник спор о том, были ли в процессе принятия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нарушены установленные Конституцией Российской Федерации требования к порядку принятия федеральных законов и предусмотренные ею условия и процедуры. Поскольку в данном споре стороны не достигли соглашения, они не могут в одностороннем порядке решать вопрос о том, было ли допущено нарушение установленного Конституцией Российской Федерации порядка принятия закона. Как указано в постановлении Конституционного Суда Российской Федерации от 22 апреля 1996 года, споры между субъектами законодательного процесса в связи с порядком принятия федерального закона в случае недостижения согласия могут быть переданы заинтересованными сторонами в соответствии со статьей 125 Конституции Российской Федерации и Федеральным конституционным законом "О Конституционном Суде Российской Федерации" на рассмотрение Конституционного Суда Российской Федерации (пункт 5 мотивировочной части).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Обосновывая свою позицию, Президент Российской Федерации ссылается на несоответствие Конституции Российской Федерации тех положений Регламента Совета Федерации, на основе которых палата принимала решение об одобрении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а также на нарушения Государственной Думой ее Регламента. Между тем Президент Российской Федерации не наделен правом оценивать конституционность Регламента Совета Федерации, являющегося нормативным актом палаты, - он лишь может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решения рассматриваемого дела необходимо, прежде всего, уяснить точный смысл Постановления Конституционного Суда Российской Федерации от 22 апреля 1996 года по делу о толковании отдельных положений статьи 107 Конституции Российской Федерации, поскольку Президент Российской Федерации ссылается на это Постановление в обоснование своей позиции, а заявители - Совет Федерации и Государственная Дума Федерального Собрания считают эти ссылки неправомерными. В абзаце четвертом пункта 5 мотивировочной части Постановления от 22 апреля 1996 года указывается, что Президент в силу части 2 статьи 80 (т.е. выполняя свои функции гаранта Конституции Российской Федерации) и части 1 статьи 107 Конституции Российской Федерации (предусматривающей, что Президенту для подписания и обнародования направляется лишь принятый федеральный закон) вправе вернуть федеральный закон в соответствующую палату в случае нарушения установленного Конституцией Российской Федерации порядка принятия федерального закона, если эти нарушения ставят под сомнение результаты волеизъявления палат Федерального Собрания и само принятие закона. При этом Президент должен указать на конкретные нарушения названных конституционных требований. Такой закон, указывается далее в том же Постановлении, не может считаться "принятым федеральным законом" в смысле части 1 статьи 107 Конституции, а его возвращение в палаты Федерального Собрания - отклонением в смысле части 3 статьи 107 Конституции, поскольку установленные Конституцией требования к принятию федерального закона и предусмотренные ею условия и процедуры носят безусловный характер и не могут меняться по усмотрению участников законодательного процесса. Вышесказанное позволяет прийти к следующим выводам: 1) Президент обязан подписать и обнародовать федеральный закон, повторно принятый Федеральным Собранием с соблюдением конституционных требований, и вправе вернуть в палаты Федерального Собрания без подписания и обнародования такой закон, если не считает его принятым в смысле части 1 статьи 107 Конституции. Это право принадлежит Президенту как гаранту Конституции, обязанному обеспечивать все установленные ею законодательные процедуры; 2) принимая такое решение, Президент вправе основывать его на собственном мнении, выраженном в одностороннем порядке, о наличии допущенных нарушений конституционных процедур принятия закона, с учетом имеющихся у него фактов; 3) на данном этапе законодательного процесса от Президента не требуется соблюдения каких- либо других условий для вынесения им указанного решения, кроме его собственного мнения относительно допущенных нарушений. Вместе с тем, это решение, основанное на собственном мнении Президента, отнюдь не является окончательным и подлежит дальнейшей оценке либо в согласительной процедуре с палатами Федерального Собрания, либо в судебном порядке, поскольку далее в Постановлении Конституционного Суда Российской Федерации от 22 апреля 1996 года говорится, что споры между субъектами законодательного процесса в связи с порядком принятия федерального закона в случае недостижения согласия могут быть переданы заинтересованными сторонами в соответствии со статьей 125 Конституции и Федеральным конституционным законом "О Конституционном Суде Российской Федерации" "на рассмотрение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своем Постановлении по рассматриваемому делу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