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июля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115 и 231 ГПК РСФСР, статей 26, 251 и 253 ГПК Российской Федерации, статей 1, 21 и 22 Федерального закона "О прокуратуре Российской Федерации" в связи с запросами Государственного Собрания - Курултая Республики Башкортостан, Государственного Совета Республики Татарстан и Верховного Суда Республики Татарстан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М.В.Баглая, Н.С.Бондаря, Г.А.Гаджиева, Ю.М.Данилова, Л.М.Жарковой, Г.А.Жилина, С.М.Казанцева, М.И.Клеандрова, А.Л.Кононова, Л.О.Красавчиковой, В.О.Лучина, Ю.Д.Рудкина, Н.В.Селезнева, В.Г.Стрекозова, О.С.Хохряковой, Б.С.Эбзеева, В.Г.Ярославцева, с участием Председателя Государственного Собрания - Курултая Республики Башкортостан К.Б.Толкачева, Председателя Государственного Совета Республики Татарстан Ф.Х.Мухаметшина, судьи Верховного Суда Республики Татарстан Р.Ф.Гафарова, представителя Государственной Думы - депутата Государственной Думы С.А.Попова, представителя Совета Федерации в Конституционном Суде Российской Федерации - члена Совета Федерации Ю.А.Шарандина, полномочного представителя Президента Российской Федерации в Конституционном Суде Российской Федерации М.А.Митюкова, руководствуясь статьей 125 (части 2 и 4) Конституции Российской Федерации, пунктами 1 и 3 части первой статьи 3, частью первой статьи 21, статьями 36, 74, 84, 85,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статей 115 и 231 ГПК РСФСР, статей 26, 251 и 253 ГПК Российской Федерации, статей 1, 21 и 22 Федерального закона "О прокуратуре Российской Федерации". Поводом к рассмотрению дела явились запросы Государственного Собрания - Курултая Республики Башкортостан, Государственного Совета Республики Татарстан и Верховного Суда Республики Татарстан о проверке конституционности пункта 2 статьи 115 и пункта 2 части первой статьи 231 ГПК РСФСР, пункта 2 части первой статьи 26, частей первой, второй и четвертой статьи 251, частей второй и третьей статьи 253 ГПК Российской Федерации, пункта 2 статьи 1, пункта 1 статьи 21 и пункта 3 статьи 22 Федерального закона "О прокуратуре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запросы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В.Г.Стрекозова, объяснения представителей сторон, выступления приглашенных в заседание представителей: от Верховного Суда Российской Федерации - заместителя Председателя Верховного Суда Российской Федерации В.М.Жуйкова, от Генерального прокурора Российской Федерации - Е.Е.Панчука, исследовав представленные документы и иные материалы, Конституционный Суд Российской Федерации 2</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Собрание - Курултай Республики Башкортостан и Государственный Совет Республики Татарстан обратились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Конституции и уставы субъектов Российской Федерации, в отличие от иных нормативных правовых актов субъектов Российской Федерации, находятся в особой связи с Конституцией Российской Федерации и не могут считаться разновидностью нормативных правовых актов, контроль за законностью которых производится в порядке гражданского или административного судопроизводства. Это вытекает из всего содержания Конституции Российской Федерации, которая последовательно различает конституции (уставы) и другие нормативные правовые акты субъектов Российской Федерации. Так, согласно статье 5 (часть 2) Конституции Российской Федерации республика (государство) имеет свою конституцию и законодательство, а край, область, город федерального значения, автономная область, автономный округ имеет свой устав и законодательство. Статья 66 Конституции Российской Федерации устанавливает, что статус республики определяется Конституцией Российской Федерации и конституцией республики (часть 1); статус края, области, города федерального значения, автономной области, автономного округа - Конституцией Российской 3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 (часть 2). В соответствии со статьей 72 (пункт "а" части 1) Конституции Российской Федерации в совместном ведении Российской Федерации и ее субъектов находится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 Статья 76 (часть 2) Конституции Российской Федерации предусматривает, что по предметам совместного ведения Российской Федерации и ее субъектов издаются федеральные законы и принимаемые в соответствии с ними законы и иные нормативные правовые акты субъектов Российской Федерации. Согласно статье 125 (пункт "б" части 2)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второй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проверке конституций (уставов) субъектов Российской Федерации - в силу их прямой нормативной связи с Конституцией Российской Федерации - основополагающим критерием является их соответствие Конституции Российской Федерации. По смыслу положений статей 5, 66, 71, 72, 73, 5 76 и 125 Конституции Российской Федерации, выявление соответствия конституций (уставов) субъектов Российской Федерации федеральным законам без установления их соответствия Конституции Российской Федерации не является достаточным основанием для признания нормы конституции (устава) субъекта Российской Федерации утратившей юридическую силу и потому не подлежащей применению. Разрешение такого рода вопросов влечет за собой необходимость применения процедур конституционного судопроизводства. В Постановлении от 11 апреля 2000 года по делу о проверке конституционности отдельных положений пункта 2 статьи 1, пункта 1 статьи 21 и пункта 3 статьи 22 Федерального закона "О прокуратуре Российской Федерации" Судебная практика, которая хотя и исходит из допустимости проверки соответствия федеральному закону конституции (устава) субъекта Российской Федерации в суде общей юрисдикции по заявлению прокурора, также свидетельствует, что такая проверка фактически невозможна без установления соответствия норм учредительного акта субъекта Российской Федерации Конституции Российской Федерации, положения которой конкретизируются федеральным законом. Кроме того, при этом может встать вопрос о необходимости проверки конституционности положений самого федерального закона, на соответствие которому проверялись положения конституции (устава) субъекта Российской Федерации. В результате решение вопросов, отнесенных к сфере конституционного судопроизводства, в нарушение статей 118 и 125 Конституции Российской Федерации осуществляется по правилам гражданского судопроизводства, т.е. не в должной процедуре и ненадлежащим судом. Представленными заявителями по настоящему делу судебными решениями признаны недействующими и не подлежащими применению ряд норм конституций республик в составе Российской Федерации, в которых текстуально воспроизведены статьи Конституции Российской Федерации, в том числе содержащиеся в главе "Права и свободы человека и гражданина", на том основании, что конституции, законы и иные нормативные акты республик в составе Российской Федерации в силу статей 71 и 76 Конституции Российской Федерации не должны содержать нормы по вопросам, относящимся к ведению Российской Федерации. Между тем решение вопроса о правомерности воспроизведения статей Конституции Российской Федерации в тексте конституций (уставов) субъектов Российской Федерации, в том числе тех, предмет которых относится к ведению Российской Федерации, ни по каким основаниям не может быть отнесено к компетенции судов общей юрисдикции, - это компетенция Конституционного Суда Российской Федерации. В то же время из статьи 120 Конституции Российской Федерации вытекает, что суд общей 6 юрисдикции при рассмотрении конкретного дела, в котором подлежит применению конституция или устав субъекта Российской Федерации, придя к выводу об их противоречии федеральному закону и руководствуясь статьей 76 Конституции Российской Федерации, вправе разрешить дело в соответствии с федеральным законом. При этом он должен обратиться в Проверка соответствия конституций и уставов субъектов Российской Федерации федеральным законам в судах общей юрисдикции не согласуется также с одним из вытекающих из Конституции Российской Федерации (статьи 47, 118, 120 и 128) принципов правосудия, в силу которого надлежащим судом для рассмотрения дела признается суд, компетенция которого определена законом, обосновывающим как разграничение видов судебной юрисдикции, так и определение предметной, территориальной и инстанционной подсудности. Необходимость определения законом надлежащего суда для каждого дела исключает нечеткое или расширительное определение судебной компетенции, допускающее ее произвольное истолкование правоприменителем. В противном случае подсудность дел не может считаться установленной законом. Нарушается принцип законного суда и таким определением подсудности, при котором одна и та же категория дел подведомственна судам разной юрисдикции или разного уровня. Рассматриваемые же в настоящем деле нормы - как по буквальному смыслу, так и по смыслу, придаваемому им сложившейся правоприменительной практикой, - толкуются как допускающие проверку в судах общей юрисдикции только таких учредительных актов субъектов Российской Федерации, которые приняты "органом государственной власти субъекта Российской Федерации" или "законодательным (представительным) органом субъекта Российской Федерации". Тем самым исключается проверка учредительных актов субъектов Российской Федерации, принимаемых специальным конституционным законодателем или на референдуме, и, следовательно, нарушается как провозглашенный Конституцией Российской Федерации принцип равноправия всех субъектов Российской Федерации в их взаимоотношениях с федеральными органами государственной власти, так и принцип правовой определенности, поскольку уровень охраны конституций (уставов) субъектов Российской Федерации, который непосредственно влияет и на их конституционный статус, может изменяться субъектом Российской Федерации в одностороннем порядке в нарушение требований статьи 66 (часть 5) Конституции Российской Федерации. Согласно правовым позициям Конституционного Суда Российской Федерации, выраженным в его решениях (Постановление от 16 июня 1998 года, Определение от 5 ноября 1998 года, Постановление от 11 апреля 2000 года, Определение от 8 февраля 2001 года, Определение от 19 апреля 2001 года), а также исходя из предписаний частей второй, третьей и четвертой статьи 87 Федерального конституционного закона "О Конституционном Суде Российской Федерации" суды общей юрисдикции вправе по инициативе управомоченных лиц, в том числе органов прокуратуры, подтверждать, что нормы конституции или устава субъекта Российской Федерации аналогичны по содержанию нормам других учредительных актов, ранее признанным Конституционным Судом Российской Федерации не соответствующими Конституции Российской Федерации и потому недействительными. Данное правомочие судов общей юрисдикции и органов прокуратуры служит обеспечению исполнения решений Конституционного Суда Российской Федерации в силу того, что признанные противоречащими Конституции Российской Федерации в порядке конституционного судопроизводства положения не могут применяться судами, другими органами и должностными лицами, а аналогичные им предписания должны быть лишены юридической силы в установленном законом порядке. Необходимо, однако, учитывать, что правом подтверждать аналогичность положений конституций и уставов субъектов Российской Федерации нормам, ранее признанным противоречащими Конституции Российской Федерации и федеральным законам, обладают не только суды общей юрисдикции, но и сам Таким образом, содержащаяся во взаимосвязанных пункте 2 статьи 115 и пункте 2 статьи 231 ГПК РСФСР и во взаимосвязанных пункте 2 части первой статьи 26, частях первой, второй и четвертой статьи 251, частях второй и третьей статьи 253 ГПК Российской Федерации норма, наделяющая суд общей юрисдикции полномочием разрешать дела об оспаривании нормативных правовых актов субъектов Российской Федерации, не соответствует Конституции Российской Федерации, ее статьям 66 (части 1 и 2), 76 (части 3, 4, 5 и 6), 118 (часть 2), 125 (части 2, 3 и 5), 126 и 128 (часть 3), в той мере, в какой она допускает разрешение судом общей юрисдикции дел об оспаривании конституций и уставов субъектов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Положения пункта 2 статьи 1, пункта 1 статьи 21 и пункта 3 статья 22 Федерального закона "О прокуратуре Российской Федерации" уже были предметом рассмотрения Конституционного Суда Российской Федерации в той части, в какой на их основании прокурор, осуществляя надзор, может обращаться в суд общей юрисдикции с требованием о признании недействительным закона субъекта Российской Федерации, противоречащего федеральному закону, а суд - разрешать такого рода дела. В Постановлении от 11 апреля 2000 года Согласно статье 129 Конституции Российской Федерации прокуратура Российской Федерации представляет собой единую централизованную систему с подчинением нижестоящих прокуроров вышестоящим и Генеральному прокурору Российской Федерации (часть 1); Генеральный прокурор Российской Федерации назначается на должность и освобождается от должности Советом Федерации по представлению Президента Российской Федерации (часть 2); прокуроры субъектов Российской Федерации назначаются Генеральным прокурором Российской Федерации по согласованию с ее субъектами (часть 3); иные прокуроры назначаются Генеральным прокурором Российской Федерации (часть 4); полномочия, организация и порядок деятельности прокуратуры Российской Федерации определяются федеральным законом (часть 5). Федеральный закон "О прокуратуре Российской Федерации" устанавливает, что Генеральный прокурор Российской Федерации и подчиненные ему прокуроры осуществляют от имени Российской Федерации надзор за соблюдением Конституции Российской Федерации и исполнением законов, действующих на территории Российской Федерации (пункт 1 статьи 1, пункт 1 статьи 21). В соответствии с законодательно закрепленной целью деятельности прокуратуры Российской Федерации - обеспечением верховенства законов на всей территории Российской Федерации (пункт 2 статьи 1 Федерального закона "О прокуратуре Российской Федерации"), федеральный законодатель, исходя из федеративного устройства Российской Федерации и необходимости государственной защиты прав и свобод человека и гражданина, а также охраняемых законом интересов общества и 8 государства (статьи 4 (часть 2), 5 (часть 3), 15 (части 1 и 2), 18, 45 (часть 1), 46 (части 1 и 2), 71 (пункты "в", "о") и 72 (пункт "а" части 1) Конституции Российской Федерации), наделил органы прокуратуры полномочием по надзору за соблюдением Конституции Российской Федерации и исполнением федеральных законов, в частности, законодательными (представительными) и исполнительными органами субъектов Российской Федерации, а также за соответствием Конституции Российской Федерации, федеральным конституционным законам и федеральным законам издаваемых этими органами правовых актов, в том числе конституций (уставов). По смыслу указанных положений Федерального закона "О прокуратуре Российской Федерации", определяющих полномочия Генерального прокурора Российской Федерации и подчиненных ему прокуроров по надзору за соответствием конституций (уставов) и законов субъектов Российской Федерации Конституции Российской Федерации, предполагается их право на обращение и в суд, разрешающий дела посредством конституционного судопроизводства. Между тем Федеральный закон "О прокуратуре Российской Федерации" непосредственно предусматривает право обращаться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в статье 27 "Обеспечение соответствия Конституции Российской Федерации и федеральным законам конституций (уставов), законов и иных правовых актов субъектов Российской Федерации" предусматривает право соответствующего прокурора или его заместителя опротестовывать в установленном законом порядке правовые акты законодательного (представительного) органа государственной власти субъекта Российской Федерации,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высшего исполнительного органа государственной власти субъекта Российской Федерации, иных органов государственной власти субъектов Российской Федерации, а также правовые акты должностных лиц указанных органов, противоречащие Конституции Российской Федерации, федеральным законам, конституции (уставу) и законам субъекта Российской Федерации. По смыслу данной нормы, соответствующий прокурор или его заместитель вправе опротестовывать в установленном законом порядке правовые акты органов и должностных лиц субъектов Российской Федерации вне связи с их применением в конкретном деле. Из этой нормы во взаимосвязи с пунктом 5 статьи 27 названного Федерального закона, абзацем третьим пункта 3 статьи 22 и пунктом 1 статьи 23 Федерального закона "О прокуратуре Российской Федерации", а также со статьей 245 и частями первой, второй и четвертой статьи 251 ГПК Российской Федерации следует, что прокурор или его заместитель приносит протест в орган или должностному лицу, которые издали соответствующий правовой акт, либо в вышестоящий орган или вышестоящему должностному лицу либо обращается с заявлением в суд по подведомственности (подсудности). Предусмотренному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праву соответствующего прокурора или его заместителя опротестовывать правовые акты законодательного (представительного) органа субъекта Российской Федерации, включая их конституции (уставы), противоречащие Конституции Российской Федерации, корреспондирует исключительное полномочие Конституционного Суда Российской Федерации проверять соответствие Конституции Российской Федерации конституций и уставов субъектов Российской Федерации (статья 125, часть 2, Конституции Российской Федерации). Следовательно, закрепленные федеральными законами полномочия органов прокуратуры, осуществляя обеспечение исполнения Конституции Российской Федерации, соответствия ей конституций (уставов), законов и иных правовых актов субъектов Российской Федерации, обращаться в суд с заявлениями о проверке нормативных правовых актов субъектов Российской Федерации, с одной стороны, и исключительные полномочия Конституционного Суда Российской Федерации в области судебного конституционного контроля - с другой, предопределяют для Генерального прокурора Российской Федерации возможность обращаться в Таким образом, норма, содержащаяся во взаимосвязанных пункте 2 статьи 1, пункте 1 статьи 21 и пункте 3 статьи 22 Федерального закона "О прокуратуре Российской Федерации", пункте 2 части первой статьи 26, части первой статьи 251 ГПК Российской Федерации и наделяющая 9 прокурора правом обращаться в суд с заявлением о признании нормативных правовых актов субъектов Российской Федерации противоречащими закону, не соответствует Конституции Российской Федерации, ее статьям 66 (части 1 и 2), 76 (части 3, 4, 5 и 6), 118 (часть 2), 125 (части 2, 3 и 5), 126 и 128 (часть 3), в той мере, в какой она допускает обращение прокурора в суд общей юрисдикции с заявлением о признании положений конституций и уставов субъектов Российской Федерации противоречащими федеральному закону. В то же время данная норма - по ее конституционно-правовому смыслу в системе действующего законодательства - не исключает для Генерального прокурора Российской Федерации возможность обращаться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содержащуюся во взаимосвязанных пункте 2 статьи 115 и пункте 2 статьи 231 ГПК РСФСР и во взаимосвязанных пункте 2 части первой статьи 26, частях первой, второй и четвертой статьи 251, частях второй и третьей статьи 253 ГПК Российской Федерации норму, которая наделяет суд общей юрисдикции полномочием разрешать дела об оспаривании нормативных правовых актов субъектов Российской Федерации, не соответствующей Конституции Российской Федерации, ее статьям 66 (части 1 и 2), 76 (части 3, 4, 5 и 6), 118 (часть 2), 125 (части 2, 3 и 5), 126 и 128 (часть 3), в той мере, в какой данная норма допускает разрешение судом общей юрисдикции дел об оспаривании конституций и уставов субъектов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содержащуюся во взаимосвязанных пункте 2 статьи 1, пункте 1 статьи 21 и пункте 3 статьи 22 Федерального закона "О прокуратуре Российской Федерации", пункте 2 части первой статьи 26, части первой статьи 251 ГПК Российской Федерации норму, наделяющую прокурора правом обращаться в суд с заявлением о признании нормативных правовых актов субъектов Российской Федерации противоречащими закону, не соответствующей Конституции Российской Федерации, ее статьям 66 (части 1 и 2), 76 (части 3, 4, 5 и 6), 118 (часть 2), 125 (части 2, 3 и 5), 126 и 128 (часть 3), в той мере, в какой данная норма допускает обращение прокурора в суд общей юрисдикции с заявлением о признании положений конституций и уставов противоречащими федеральному закону. Данная норма - по ее конституционно-правовому смыслу в системе действующего законодательства - не исключает для Генерального прокурора Российской Федерации возможность обращаться 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 признания указанных в пунктах 1 и 2 резолютивной части настоящего Постановления норм не соответствующими Конституции Российской Федерации не следует необходимость пересмотра вынесенных ранее судами общей юрисдикции решений по делам об оспаривании положений конституций и уставов субъектов Российской Федерации, что не исключает для управомоченных субъектов возможность обращения в</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