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первой статьи 79 Федерального конституционного закона «О Конституционном Суде Российской Федерации» в связи с жалобой открытого акционерного общества «Акционерная компания трубопроводного транспорта нефтепродуктов «Транснефтепродукт»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Л.О.Красавчиковой, С.П.Маврина, Н.В.Мельникова, Ю.Д.Рудкина, Н.В.Селезнева, О.С.Хохряковой, В.Г.Ярославцева, с участием представителя ОАО «Акционерная компания трубопроводного транспорта нефтепродуктов «Транснефтепродукт» – адвоката А.И.Муранова,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первой статьи 79 Федерального конституционного закона «О Конституционном Суде Российской Федерации». Поводом к рассмотрению дела явилась жалоба ОАО «Акционерная компания трубопроводного транспорта нефтепродуктов «Транснефтепродукт».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Л.О.Красавчиковой, объяснения представителей сторон,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С.В.Сарбаша,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 ОАО «Акционерная компания трубопроводного транспорта нефтепродуктов «Транснефтепродукт» оспаривает конституционность примененной в его деле части первой статьи 79 Федерального конституционного закона от 21 июля 1994 года № 1-ФКЗ «О Конституционном Суде Российской Федерации» в первоначальной редакции, согласно которой решение Конституционного Суда Российской Федерации окончательно, не подлежит обжалованию и вступает в силу немедленно после его провозглашения. 3 Названное законоположение, по сути, воспроизведено в части первой статьи 79 Федерального конституционного закона «О Конституционном Суде Российской Федерации» в действующей редакции, которая была введена Федеральным конституционным законом от 3 ноября 2010 года № 7-ФКЗ и предусматривает, что решение Конституционного Суда Российской Федерации окончательно и не подлежит обжалованию; решение Конституционного Суда Российской Федерации, вынесенное по итогам рассмотрения дела, назначенного к слушанию в заседании Конституционного Суда Российской Федерации, вступает в силу немедленно после его провозглашения; постановление Конституционного Суда Российской Федерации, принятое в порядке, предусмотренном статьей 471 данного Федерального конституционного закона, вступает в силу со дня его опубликования в соответствии со статьей 78 данного Федерального конституционного закона; иные решения Конституционного Суда Российской Федерации вступают в силу со дня их принятия. Решением Арбитражного суда города Москвы от 11 апреля 2008 года, оставленным без изменения постановлением Девятого арбитражного апелляционного суда от 1 июня 2008 года и постановлением Федерального арбитражного суда Московского округа от 24 ноября 2008 года, ОАО «Нефтяная компания «ЛУКОЙЛ» было отказано в удовлетворении требований к ОАО «Акционерная компания трубопроводного транспорта нефтепродуктов «Транснефтепродукт» о взыскании неосновательного обогащения в виде излишне полученных денежных средств и процентов за пользование чужими денежными средствами. После того как по такому же вопросу Президиумом Высшего Арбитражного Суда Российской Федерации в постановлении от 9 апреля 2009 года № 16318/08 была сформулирована правовая позиция, отличающаяся от позиции, занятой арбитражными судами при рассмотрении указанного дела, ОАО «Нефтяная компания «ЛУКОЙЛ» обратилось в Арбитражный суд города Москвы с заявлением о пересмотре 4 его решения от 11 апреля 2008 года в процедуре, введенной постановлением Пленума Высшего Арбитражного Суда Российской Федерации от 14 февраля 2008 года № 14 и позволяющей пересмотреть по вновь открывшимся обстоятельствам в соответствии со статьей 311 АПК Российской Федерации судебный акт, оспариваемый заявителем в порядке надзора и основанный на положениях законодательства, практика применения которых после его принятия определена Высшим Арбитражным Судом Российской Федерации в постановлении Пленума Высшего Арбитражного Суда Российской Федерации или Президиума Высшего Арбитражного Суда Российской Федерации, в том числе принятом по результатам рассмотрения другого дела в порядке надзора. Арбитражный суд города Москвы решением от 10 сентября 2009 года ранее принятое им решение от 11 апреля 2008 года отменил. Однако Девятый арбитражный апелляционный суд, следуя изложенной в Постановлении Конституционного Суда Российской Федерации от 21 января 2010 года Реализуя свое право на доступ к правосудию в установленных федеральным законом формах и процедурах, гражданин, объединение граждан, как следует из статей 46 (части 1 и 2) и 125 (часть 4) Конституции Российской Федерации во взаимосвязи с пунктом 3 части первой статьи 3, статьями 96 и 97 Федерального конституционного закона «О Конституционном Суде Российской Федерации», вправе обратиться в Как следует из статьи 125 (часть 4) Конституции Российской Федерации, пункта 3 части первой статьи 3,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единства государственной власти, осуществляемой на основе разделения на законодательную, исполнительную и судебную, как основополагающего принципа государственного устройства России, Конституция Российской Федерации устанавливает, что органы законодательной, исполнительной и судебной власти самостоятельны (статья 10), судебная власть в Российской Федерации осуществляется посредством конституционного, гражданского, административного и уголовного судопроизводства (статья 118, часть 2) на основе единых для всех видов судопроизводства принципов правосудия, включая независимость судей, их подчинение только Конституции Российской Федерации и федеральному закону, состязательность и равноправие сторон при осуществлении судопроизводства (статьи 17 и 18; статья 120, часть 1; статья 123, часть 3), – вне зависимости от природы и особенностей материальных правоотношений, определяющих предмет рассмотрения в каждом виде судопроизводства. Особым местом судебной власти в системе разделения властей и ее прерогативами по осуществлению правосудия, вытекающими из статей 10, 11 (часть 1), 18, 118 (часть 2), 120 (часть 1), 125–127 и 128 (часть 3) Конституции Российской Федерации, обусловлена ценность закрепленного ее статьей 46 (части 1 и 2) права на судебную защиту как гарантии всех других прав и свобод человека и гражданина. Именно судебная власть, независимая и беспристрастная по своей природе, играет решающую роль в государственной защите прав и свобод человека и гражданина, и именно суд окончательно разрешает спор о праве, чем предопределяется значение судебных решений как государственных правовых актов, выносимых 11 именем Российской Федерации и имеющих общеобязательный характер (постановления Конституционного Суда Российской Федерации от 4 апреля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Обращаясь к вопросу об общеобязательности и юридической силе решений, принимаемых в порядке конституционного судопроизводства,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Вступление итогового решения Конституционного Суда Российской Федерации в силу означает, что с этого момента данному решению придается юридическая сила, превышающая юридическую силу нормативных правовых актов, являвшихся предметом проверки, в результате которой было принято данное решение, а осуществляемая в процессе конституционного судопроизводства казуальная интерпретация положений Конституции Российской Федерации, на которых оно основано, по своей силе превышает любую ее интерпретацию любым другим органом, притом что пределы действия решения Конституционного Суда Российской 16 Федерации (в том числе установленные в самом решении пределы его ретроспективного действия) обусловлены целями обеспечения стабильности конкретных правоотношений, которая имеет самостоятельную конституционную ценность, а также предметом рассмотрения и выраженной в решении правовой позицией Конституционного Суда Российской Федерации. Согласно основанному на положениях статьи 125 (части 4 и 6) Конституции Российской Федерации во взаимосвязи со статьей 6 и частью третьей статьи 79 Федерального конституционного закона «О Конституционном Суде Российской Федерации» правилу, закрепленному частью первой статьи 79 названного Федерального конституционного закона, норма, признанная постановлением Конституционного Суда Российской Федерации не соответствующей Конституции Российской Федерации, утрачивает силу с момента провозглашения либо со дня официального опубликования данного постановления. Это правило, как следует из правовой позиции Конституционного Суда Российской Федерации, выраженной в Определении от 11 ноября 2008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общей юрисдикции или арбитражный суд, в силу статьи 120 Конституции Российской Федерации самостоятельно решая вопрос, подлежит ли та или иная норма применению в рассматриваемом им деле, уясняет смысл нормы, т.е. осуществляет ее казуальное толкование. Вместе с тем в судебной практике должно обеспечиваться конституционное 18 истолкование действующего права. По смыслу части второй статьи 74 Федерального конституционного закона «О Конституционном Суде Российской Федерации» во взаимосвязи с его статьями 3, 6, 36, 79, 85, 86, 87, 96 и 100, конституционное истолкование нормативного акта или отдельного его положения, проверяемого посредством конституционного судопроизводства, как относящееся к компетенции Конституционного Суда Российской Федерации, который, разрешая дело и устанавливая соответствие Конституции Российской Федерации оспариваемого акта, в том числе по содержанию норм, обеспечивает выявление его конституционного смысла, является общеобязательным, в том числе для судов. Иное означало бы, что суд общей юрисдикции или арбитражный суд могут применять нормативный правовой акт, признанный не соответствующим Конституции Российской Федерации, либо осуществлять истолкование акта, придавая ему иной смысл, нежели выявленный в результате проверки в конституционном судопроизводстве, и тем самым подменять</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Опираясь на правовые позиции, выраженные в постановлениях от 25 апреля 1995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 Конституции Российской Федерации положение части первой статьи 79 Федерального конституционного закона «О Конституционном Суде Российской Федерации» о юридической силе постановления Конституционного Суда Российской Федерации, которым нормативный правовой акт или отдельные его положения признаны не соответствующими Конституции Российской Федерации либо в котором выявлен конституционно-правовой смысл нормативного правового акта или отдельных его положений, как не допускающее с момента вступления в силу такого постановления Конституционного Суда Российской Федерации применение либо реализацию каким-либо иным способом нормативного правового акта или отдельных его положений, признанных этим постановлением Конституционного Суда Российской Федерации не соответствующими Конституции Российской Федерации, равно как и применение либо реализацию каким-либо иным способом нормативного правового акта или отдельных его положений в истолковании, расходящемся с их конституционно-правовым смыслом, выявленным Конституционным Судом Российской Федерации в этом постановлении, в том числе не позволяющее судам общей юрисдикции, арбитражным судам при рассмотрении дел после вступления в силу постановления Конституционного Суда Российской Федерации (включая дела, возбужденные до вступления в силу этого постановления Конституционного Суда Российской Федерации) руководствоваться нормативным правовым актом или отдельными его положениями, признанными этим постановлением Конституционного Суда Российской Федерации не соответствующими Конституции Российской Федерации, либо применять нормативный 26 правовой акт или отдельные его положения в истолковании (в том числе приданном им высшими судебными инстанциями), расходящемся с их конституционно-правовым смыслом, выявленным Конституционным Судом Российской Федерации в этом постановлении.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статей 15 (части 1 и 2), 18, 46 (части 1 и 2), 118 (часть 2), 120, 125 (части 4 и 6), 126 и 127 Конституции Российской Федерации и основанных на них правовых позиций Конституционного Суда Российской Федерации недопустимо применение (в том числе высшими инстанциями судов общей юрисдикции и арбитражных судов) положения части первой статьи 79 Федерального конституционного закона «О Конституционном Суде Российской Федерации» в любом ином истолковании, отличном от данного Конституционным Судом Российской Федерации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делу ОАО «Акционерная компания трубопроводного транспорта нефтепродуктов «Транснефтепродукт», в которых положение части первой статьи 79 Федерального конституционного закона «О Конституционном Суде Российской Федерации» было применено в истолковании, данном Президиумом Высшего Арбитражного Суда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