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41933-П/1997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статей 74 (часть первая) и 90 Конституции Республики Хакасия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В.Д.Зорькина, А.Л.Кононова, В.О.Лучина, Т.Г.Морщаковой, Ю.Д.Рудкина, Н.В.Селезнева, В.Г.Стрекозова, О.С.Хохряковой, В.Г.Ярославцева, с участием представителя стороны, направившей запрос в Конституционный Суд Российской Федерации, - полномочного представителя Президента Российской Федерации в Конституционном Суде Российской Федерации С.М.Шахрая; представителя стороны, принявшей оспариваемый акт, - Председателя Верховного Совета Республики Хакасия В.Н.Штыгашева, руководствуясь статьей 125 (пункт "б" части 2) Конституции Российской Федерации, подпунктом "б" пункта 1 части первой и частью второй статьи 3, пунктом 1 части второй статьи 21, статьями 36, 84, 85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положений статей 74 (часть первая) и 90 Конституции Республики Хакасия. Поводом к рассмотрению дела явился запрос Президента Российской Федерации, в котором ставится вопрос о несоответствии Конституции Российской Федерации положений статей 74 (часть первая) и 90 Конституции Республики Хакасия. Заслушав сообщение судьи-докладчика В.Г.Стрекозова, объяснения представителей сторон - С.М.Шахрая и В.Н.Штыгашева, выступления приглашенных в заседание: Председателя Правительства Республики Хакасия А.И.Лебедя, представителей Совета Федерации Федерального Собрания Л.Н.Фомичевой и В.Н.Пилигина, представителя Центральной избирательной комиссии Российской Федерации Л.Г.Алехичевой, исследовав имеющиеся документы,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запросе Президента Российской Федерации оспариваются положения Конституции Республики Хакасия, согласно которым депутатом Верховного Совета Республики Хакасия может быть избран гражданин Республики Хакасия, постоянно проживающий в Республике Хакасия не менее пяти лет (статья 74, часть первая), а Председателем Правительства Республики Хакасия может быть избран гражданин Республики Хакасия, проживающий в Республике Хакасия не менее семи лет до выборов (статья 90).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относит к основам конституционного строя Российской Федерации положение о том, что каждый гражданин Российской Федерации обладает на ее территории всеми правами и свободами и несет равные обязанности, предусмотренные Конституцией Российской Федерации (статья 6, часть 2). При этом в соответствии со статьей 19 (часть 2) Конституции Российской Федерации государство гарантирует такое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Принцип равенства в полной мере относится и к регулированию права граждан Российской Федерации избирать и быть избранными в органы государственной власти (активное и пассивное избирательное право), предусмотренного статьей 32 (часть 2) Конституции Российской Федерации. Закрепление в статьях 74 (часть первая) и 90 Конституции Республики Хакасия иных условий приобретения гражданами пассивного избирательного права, чем это установлено Российской Федерацией, является нарушением этого принципа.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Пассивное избирательное право, как оно закреплено в Конституции Российской Федерации, относится к основным правам и свободам и является индивидуальным правом гражданина, важнейшим элементом его конституционного статуса в демократическом правовом государстве. Согласно статье 71 (пункт "в") Конституции Российской Федерации регулирование прав и свобод человека и гражданина находится в ведении Российской Федерации. В соответствии со статьей 76 (часть 1) Конституции Российской Федерации по предметам ведения Российской Федерации принимаются федеральные конституционные законы и федеральные законы, имеющие прямое действие на всей территории Российской Федерации. На основе полномочий, закрепленных в статье 71 (пункт "в") и статье 76 (часть 1) Конституции Российской Федерации, и был принят Федеральный закон от 6 декабря 1994 года "Об основных гарантиях избирательных прав граждан Российской Федерации". Как следует из статьи 76 (часть 5) Конституции Российской Федерации, законы и иные нормативные правовые акты субъектов Российской Федерации ни при каких условиях не могут противоречить федеральным законам, принятым по предметам ведения Российской Федерации, а также по предметам совместного ведения Российской Федерации и ее субъектов. В случае противоречия между федеральным законом и иным актом, изданным в Российской Федерации, действует федеральный закон. Это требование обращено как к законодателю в субъектах Российской Федерации, так и ко всем правоприменительным органам. Следовательно, положения статей 74 (часть первая) и 90 Конституции Республики Хакасия, как противоречащие федеральному закону, нарушают статью 76 (часть 5) Конституции Российской Федерации и не соответствуют вытекающему из Конституции Российской Федерации разграничению полномочий между Российской Федерацией и ее субъектами. Тем самым нарушается и статья 15 (часть 1) Конституции Российской Федерации, согласно которой Конституция Российской Федерации имеет высшую юридическую силу, прямое действие и применяется на всей территории Российской Федерации; при этом законы и иные правовые акты, принимаемые в Российской Федерации, не должны противоречить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обоснованием позиции заявителя в ходе судебного разбирательства возникал вопрос о конституционности части четвертой статьи 4 Федерального закона "Об основных гарантиях избирательных прав граждан Российской Федерации". Однако в соответствии с частью третьей статьи 74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соответствующими Конституции Российской Федерации, ее статьям 6 (часть 2), 15 (часть 1), 19 (часть 2), 32 (часть 2), 71 (пункт "в") и 76 (часть 5), положение статьи 74 (часть первая) Конституции Республики Хакасия, устанавливающее требование о сроке постоянного проживания (не менее пяти лет) как условии избрания гражданина Республики Хакасия депутатом Верховного Совета Республики Хакасия; положение статьи 90 Конституции Республики Хакасия, устанавливающее требование о сроке проживания (не менее семи лет) до выборов как условии избрания гражданина Республики Хакасия Председателем Правительства Республики Хакасия.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Федерации", "Российской газете", официальных изданиях органов государственной власти Республики Хакасия.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