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392 Трудового кодекса Российской Федерации в связи с жалобой гражданина Р.М.Четыза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392 Трудового кодекса Российской Федерации. Поводом к рассмотрению дела явилась жалоба гражданина Р.М.Четыза.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392 Трудового кодекса Российской Федерации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данного Кодекса) у работодателя по последнему месту работы. Заявитель по настоящему делу гражданин Р.М.Четыз 31 июля 2013 года заключил с Управлением ФСИН России по Республике Саха (Якутия) контракт о службе в уголовно-исполнительной системе Российской Федерации в должности среднего начальствующего состава Управления ФСИН России по Республике Саха (Якутия) на пятилетний срок с момента окончания учебного заведения и был зачислен курсантом 1 курса юридического факультета федерального казенного образовательного учреждения высшего образования «Академия права и управления Федеральной службы исполнения наказаний» (Академии ФСИН России). Приказом начальника Академии ФСИН России от 4 августа 2017 года на основании заключения служебной проверки от 31 июля 2017 года Р.М.Четыз был отчислен из образовательной организации за грубое нарушение служебной дисциплины, снят со всех видов довольствия и приказом врио начальника УФСИН России по Республике Саха (Якутия) от 18 августа 2017 года откомандирован в распоряжение ФКУ СИЗО-1 УФСИН 3 России по Республике Саха (Якутия) с 14 августа 2017 года. Затем приказом начальника ФКУ СИЗО-1 УФСИН России по Республике Саха (Якутия) от 25 августа 2017 года заявитель был откомандирован в распоряжение начальника УФСИН России по Республике Адыгея для дальнейшего прохождения службы с 25 августа 2017 года (на основании рапорта Р.М.Четыза от 25 августа 2017 года, запроса УФСИН России по Республике Адыгея от 24 августа 2017 года, согласования с ФСИН России от 24 августа 2017 года). Р.М.Четыз обратился в Советский районный суд города Рязани с исковым заявлением об оспаривании приказа об отчислении из Академии ФСИН России и восстановлении в должности курсанта, решением которого от 15 января 2018 года, оставленным без изменения апелляционным определением судебной коллегии по гражданским делам Рязанского областного суда от 4 июля 2018 года, его исковые требования были удовлетворены – приказ об отчислении был признан незаконным, Р.М.Четыз восстановлен в должности курсанта юридического факультета Академии ФСИН России. Решение суда было обращено к немедленному исполнению и приказом начальника Академии ФСИН России от 24 января 2018 года Р.М.Четыз был восстановлен в должности курсанта 4 курса юридического факультета с 15 августа 2017 года. Соответственно, приказом УФСИН России по Республике Адыгея от 29 января 2018 года (с изменениями, внесенными приказом от 6 февраля 2018 года) заявитель 31 января 2018 года был исключен из списков личного состава УФСИН России по Республике Адыгея и откомандирован для дальнейшего прохождения службы в распоряжение Академии ФСИН России, а по окончании обучения направлен в УФСИН России по Республике Саха (Якутия). 21 августа 2018 года Р.М.Четыз обратился в Советский районный суд города Рязани с исковым заявлением о компенсации морального вреда, причиненного в результате незаконного отчисления из Академии ФСИН России, обосновывая свои требования наличием решения суда по служебному спору, вступившего в законную силу 4 июля 2018 года, и 4 ссылаясь на положения статьи 237 Трудового кодекса Российской Федерации, предусматривающей, что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а также на положения статьи 151 ГК Российской Федерации, закрепляющей право граждан на компенсацию морального вреда. В ходе судебного разбирательства ответчик заявил о пропуске истцом срока обращения в суд. Суд, указав, что законодательство, регулирующее отношения в сфере службы в органах уголовно-исполнительной системы, не содержит норм о компенсации морального вреда, причиненного сотруднику, посчитал возможным применить положения Трудового кодекса Российской Федерации, а именно часть первую статьи 392 Трудового кодекса Российской Федерации, и определил, что предусмотренный ею трехмесячный срок обращения в суд исчисляется со дня, когда истец узнал или должен был узнать о нарушении своего права, т.е. со дня издания приказа об отчислении истца из Академии ФСИН России – 4 августа 2017 года; следовательно, по мнению суда, соответствующий срок истек 4 ноября 2017 года. Довод представителя истца о том, что срок обращения в суд должен исчисляться со дня вступления в законную силу решения суда о восстановлении истца на службе, т.е. с 4 июля 2018 года, суд признал несостоятельным. Решением Советского районного суда города Рязани от 23 октября 2018 года, оставленным без изменения апелляционным определением судебной коллегии по гражданским делам Рязанского областного суда от 16 января 2019 года, в удовлетворении требований заявителя отказано в связи с пропуском срока обращения в суд. Определением судьи Рязанского областного суда от 21 июня 2019 года отказано в передаче кассационной жалобы представителя заявителя для рассмотрения в судебном заседании суда кассационной инстанции. 5 Несоответствие части первой статьи 392 Трудового кодекса Российской Федерации статьям 45, 46 (части 1 и 2), 52 и 53 Конституции Российской Федерации Р.М.Четыз, уволившийся 13 ноября 2018 года со службы в уголовно-исполнительной системе по основанию, предусмотренному пунктом 2 части 2 статьи 84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(по инициативе сотрудника), усматривает в том, что данное законоположение в системе действующего правового регулирования выступает в качестве основания для отказа в удовлетворении требования о компенсации морального вреда, причиненного гражданину незаконными решениями, действиями (бездействием) органов государственной власти, органов местного самоуправления, должностных лиц, государственных или муниципальных служащих, в тех случаях, когда сам факт нарушения прав и свобод гражданина установлен другим решением суда, вступившим в законную силу, в связи с пропуском закрепленного этой нормой трехмесячного срока на обращение в суд. Вместе с тем, как следует из представленных материалов, причинение морального вреда заявитель связывает не с незаконными действиями (бездействием) органов государственной власти, органов местного самоуправления, должностных лиц, государственных или муниципальных служащих, а с незаконным отчислением из Академии ФСИН России, которая органом государственной власти или местного самоуправления не является и с которой заявитель состоял в служебных отношениях. Соответственно, удовлетворение его требования о восстановлении в должности курсанта Академии ФСИН России происходило в рамках служебного спора, рассматривавшегося с применением части первой статьи 392 Трудового кодекса Российской Федерации. Положения статьи 392 Трудового кодекса Российской Федерации послужили образцом (моделью) для осуществления правового регулирования 6 рассмотрения и разрешения служебных споров. Так, в соответствии с частью 4 статьи 74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сотрудник или гражданин, поступающий на службу в уголовно-исполнительной системе либо ранее состоявший на службе в уголовно-исполнительной системе, для разрешения служебного спора может обратиться к руководителю федерального органа уголовно- исполнительной системы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уголовно-исполнительной системе, – в течение одного месяца со дня ознакомления с приказом об увольнении. Такое же правило установлено частью 4 статьи 72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В тех же случаях, когда сроки обращения в суд специальным законодательством не установлены, в силу общего правила о субсидиарном применении норм трудового законодательства к отношениям, не урегулированным нормами законодательства о государственной службе, подлежат применению нормы статьи 392 Трудового кодекса Российской Федерации. В частности, сроки обращения в суд не были установлены Положением о службе в органах внутренних дел Российской Федерации (утверждено Постановлением Верховного Совета Российской Федерации от 23 декабря 1992 года № 4202-I), в связи с чем к отношениям с участием лиц, на которых распространялось действие названного Положения, включая сотрудников Федеральной службы исполнения наказаний, применялась названная статья Трудового кодекса Российской Федерации. С учетом изложенного предметом рассмотрения Конституционного Суда Российской Федерации по настоящему делу является часть первая 7 статьи 392 Трудового кодекса Российской Федерации в той мере, в какой она служит основанием для исчисления срока обращения в суд с иском о компенсации морального вреда, причиненного нарушением трудовых (служебных) прав, в тех случаях, когда такой иск заявлен после вступления в законную силу решения суда по трудовому (служебному) спору, которым были восстановлены трудовые (служебные) права истца.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права и свободы человека и гражданина как высшая ценность являются непосредственно действующими, определяют смысл, содержание и применение законов и обеспечиваются правосудием; все равны перед законом и судом (статьи 2 и 18; статья 19, часть 1). Право на судебную защиту относится к основным неотчуждаемым правам и одновременно выступает гарантией всех других прав и свобод (статья 46, части 1 и 2, Конституции Российской Федерации).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Категория морального вреда, проявляющегося, в частности, в нравственных переживаниях в связи с невозможностью продолжать активную общественную жизнь, потерей работы, временным ограничением или лишением каких-либо прав, физической болью, связанной с причиненным увечьем, в связи с заболеванием, перенесенным в результате нравственных страданий и др. (абзац второй пункта 2 постановления Пленума Верховного Суда Российской Федерации от 20 декабря 1994 года № 10 «Некоторые вопросы применения законодательства о компенсации морального вреда»), в российской правовой системе имеет межотраслевое значение. Моральный вред может быть причинен в сфере как гражданско-правовых, так и иных общественных отношений. Трудовой кодекс Российской Федерации относит право на компенсацию морального вреда в порядке, установленном данным Кодексом, иными федеральными законами, к числу основных прав работника (абзац четырнадцатый части первой статьи 21). Как следует из положений статей 237 и 394 Трудового кодекса Российской Федерации, работнику компенсируется моральный вред, причиненный неправомерными действиями или бездействием работодателя, в том числе незаконным переводом на другую работу, необоснованным применением дисциплинарного взыскания, отказом в переводе на другую работу в соответствии с медицинскими рекомендациями либо увольнением без 9 законного основания или с нарушением установленного порядка увольнения. При этом указанные нормы допускают рассмотрение соответствующего спора и определение размера денежной компенсации морального вреда судом. Следовательно, в процессе защиты своих трудовых прав работник вправе предъявлять требование о компенсации морального вреда, причиненного решениями и действиями (бездействием) работодателя. Это требование, как правило, предъявляется в суд заинтересованным лицом одновременно с требованием, из которого оно вытекает, а возможность его удовлетворения зависит от установления судом в том же судебном процессе оснований для удовлетворения основного требования. Вместе с тем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392 Трудового кодекса Российской Федерации, закрепляя условия, порядок и сроки для обращения работника в суд, направлена на реализацию права на судебную защиту в сфере трудовых отношений, права на 10 индивидуальный трудовой спор (статья 37, часть 4; статья 46, часть 1, Конституции Российской Федерации). Согласно части первой статьи 392 Трудового кодекса Российской Федерации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данного Кодекса) у работодателя по последнему месту работы. Предусмотренные указанной нормой сроки (трехмесячный и месячный – для споров об увольнении) являются более короткими по сравнению с общим сроком исковой давности, установленным гражданским законодательством Российской Федерации. Такие сроки, выступая в качестве одного из необходимых правовых условий для достижения оптимального согласования интересов сторон трудовых отношений, не могут быть признаны неразумными и несоразмерными. Закрепленные данной статьей сокращенные сроки для обращения в суд и правила их исчисления направлены на быстрое и эффективное восстановление нарушенных прав работника и по своей продолжительности являются достаточными для обращения в суд (Постановление Конституционного Суда Российской Федерации от 25 октября 2018 года В соответствии со статьей 381 Трудового кодекса Российской Федерации к индивидуальным трудовым спорам относятся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орган по рассмотрению индивидуальных трудовых споров, споры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 Из приведенного законоположения следует, что индивидуальный трудовой спор, как правило, возникает по поводу нарушения трудовых прав работника в конкретном трудовом правоотношении, а требование о компенсации морального вреда может сопровождать иск о восстановлении нарушенных трудовых прав работника. В этом случае исковые требования работника объединены в рамках единого индивидуального трудового спора. Соответственно, не возникает сомнений относительно применения сроков, установленных в части первой статьи 392 Трудового кодекса Российской Федерации и исчисляемых в общем порядке – с момента, когда работник (государственный служащий)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12 Когда требования о восстановлении нарушенных трудовых прав и о компенсации причиненного таким нарушением морального вреда заявляются работником (государственным служащим) раздельно, применение к последним сроков, предусмотренных статьей 392 Трудового кодекса Российской Федерации, с учетом правил их исчисления фактически может привести к тому, что на момент вступления в законную силу судебного решения, установившего факт нарушения прав работника (государственного служащего) и, соответственно, свидетельствующего о правомерности предъявления требования о возмещении морального вреда, удовлетворение этого требования станет невозможным. В то же время в Постановлении от 8 июня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392 Трудового кодекса Российской Федерации не соответствующей Конституции Российской Федерации, ее статьям 19 (часть 1) и 46 (часть 1), в той мере, в какой она не содержит указания на сроки обращения в суд с требованием о компенсации морального 16 вреда, причиненного нарушением трудовых (служебных) прав в тех случаях, когда требование о компенсации морального вреда заявлено в суд после вступления в законную силу решения суда, которым нарушенные трудовые (служебные) права восстановлены полностью или частично.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Впредь до внесения соответствующих изменений требование о компенсации морального вреда, причиненного нарушением трудовых (служебных) прав, может быть заявлено одновременно с требованием о восстановлении нарушенных трудовых прав с соблюдением сроков, предусмотренных частью первой статьи 392 Трудового кодекса Российской Федерации, либо в течение трехмесячного срока с момента вступления в законную силу решения суда, которым эти права были восстановлены полностью или частично.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Четыза Рамазана Махмудовича, принятые на основании части первой статьи 392 Трудового кодекса Российской Федерации, подлежат пересмотру после внесения в действующее правовое регулирование необходимых изменений во исполнение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17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