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Узбекистан Эшонкулова Азамата Хатамбаевича на нарушение его конституционных прав частью второй статьи 379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С.П.Маврина, судей К.В.Арановского, А.И.Бойцова, Г.А.Гаджиева, Ю.М.Данилова, Г.А.Жилина, С.М.Казанцева, М.И.Клеандрова, С.Д.Князева, А.Н.Кокотова, Л.О.Красавчиковой, Н.В.Мельникова, Ю.Д.Рудкина, Н.В.Селезнева, В.Г.Ярославцева, рассмотрев по требованию гражданина Республики Узбекистан А.Х.Эшонкулова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Узбекистан А.Х.Эшонкулов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А.Х.Эшонкуловым материалы, не находит оснований для принятия его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Узбекистан Эшонкулова Азамата Хатамбаевича,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С.П.Маврин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