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десятого статьи 2 Закона Российской Федерации «О занятости населения в Российской Федерации» в связи с жалобой гражданина Н.И.Гущина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Л.О.Красавчиковой, судей К.В.Арановского, Н.С.Бондаря, Г.А.Гаджиева, С.Д.Князева, С.П.Маврина, Ю.Д.Рудкина, В.Г.Ярославцева, с участием гражданина Н.И.Гущина и его представителя – адвоката Н.В.Пономаревой,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абзаца десятого статьи 2 Закона Российской Федерации «О занятости населения в Российской Федерации». Поводом к рассмотрению дела явилась жалоба гражданина Н.И.Гущина.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С.П.Маврина, объяснения сторон и их представителей,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и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Н.И.Гущин оспаривает конституционность абзаца десятого статьи 2 Закона Российской Федерации от 19 апреля 1991 года № 1032-I «О занятости населения в Российской Федерации», согласно которому занятыми признаются граждане, являющиеся учредителями (участниками) организаций, за исключением учредителей (участников) общественных и религиозных организаций (объединений), благотворительных и иных фондов, объединений юридических лиц (ассоциаций и союзов), не имеющих имущественных прав в отношении этих организаций. Н.И.Гущин 26 января 2009 года был уволен из ООО «ВладКранПрибор» по основанию, предусмотренному пунктом 2 части первой статьи 81 Трудового кодекса Российской Федерации (в связи с сокращением штата работников организации), и приказом государственного учреждения «Центр занятости населения города Владимира» от 3 февраля 3 2009 года признан безработным с назначением пособия по безработице. Однако после того как было установлено, что Н.И.Гущин с 28 января 2003 года является участником ООО «Конструкторское бюро «Микрон», ГУ «Центр занятости населения города Владимира», ссылаясь на абзац десятый статьи 2 Закона Российской Федерации «О занятости населения в Российской Федерации», приказами от 27 мая 2009 года сняло его с учета в качестве безработного и отменило решение о назначении, размере и сроках выплаты ему пособия по безработице. Октябрьский районный суд города Владимира, также применивший оспариваемое законоположение, оставил без удовлетворения требования Н.И.Гущина об отмене данных приказов, выплате пособия по безработице и взыскании процентов за незаконное удержание денежных средств, при этом признав не имеющим юридического значения тот факт, что максимальный размер дивидендов, начислявшихся Н.И.Гущину как участнику ООО «Конструкторское бюро «Микрон» в 2004, 2005 и 2007 годах, составил 3170 рублей 62 копейки, а по итогам работы в 2006 году дивиденды ему вообще не начислялись. По мнению Н.И.Гущина, абзац десятый статьи 2 Закона Российской Федерации «О занятости населения в Российской Федерации» в той мере, в какой он позволяет органам службы занятости не учитывать при принятии решения о признании безработным гражданина, являющегося участником организации – общества с ограниченной ответственностью, реальный уровень получаемого им дохода, нарушает его конституционные права на защиту от безработицы и на социальное обеспечение и потому противоречит статьям 7, 37 (часть 3) и 39 (часть 1) Конституции Российской Федерации.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целью политики Российской Федерации как правового демократического государства с социально ориентированной рыночной экономикой создание условий, обеспечивающих достойную жизнь и свободное развитие человека (статья 1, часть 1; статья 7, часть 1), предоставляет гражданам право свободно распоряжаться своими способностями к труду, выбирать род деятельности и профессию (статья 37, часть 1), а также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Реализуя эти конституционные права, каждый может распорядиться своими способностями и имуществом разными способами, к числу которых, в частности, относятся наемный труд, осуществляемый по свободно избранному роду деятельности и профессии на основании трудового договора, заключаемого с работодателем, а также самостоятельная экономическая деятельность, осуществляемая индивидуально или совместно с другими лицами на основе свободного выбора ее сферы, в частности путем создания коммерческой организации как формы коллективного 5 предпринимательства (Постановление Конституционного Суда Российской Федерации от 24 февраля 2004 года Формируя правовой статус лица, работающего по трудовому договору, федеральный законодатель основывается на признании того, что труд такого лица организуется, применяется и управляется в интересах работодателя, который обязан обеспечить право работника на своевременную и в полном размере выплату справедливой заработной платы не ниже установленного федеральным законом минимума оплаты труда (абзац седьмой статьи 2 Трудового кодекса Российской Федерации). В силу данных обстоятельств работник представляет в трудовом правоотношении экономически более слабую сторону, что предопределяет обязанность Российской Федерации как социального государства обеспечивать надлежащую защиту его прав и законных интересов (Постановление Конституционного Суда Российской Федерации от 15 марта 2005 года № 3- П). В условиях рыночной экономики, предполагающей возможность появления в конкретные периоды избытка рабочей силы и возникновение, как следствие этого, такого социально-экономического явления, как безработица, указанная обязанность включает в себя и установление гарантий социальной защиты и поддержки работников, в том числе при наступлении безработицы (статья 7 Конституции Российской Федерации, 6 статья 28 Закона Российской Федерации «О занятости населения в Российской Федерации»). Тем самым федеральный законодатель обязан дополнять правовой статус работника (лица, работающего по трудовому договору) гарантиями его социальной защиты, в том числе на случай безработицы. В соответствии с конституционным принципом свободы экономической деятельности (статья 8, часть 1, Конституции Российской Федерации) граждане, реализуя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Конституции Российской Федерации), могут самостоятельно определять сферу этой деятельности и осуществлять ее как непосредственно, так и путем создания организации, в том числе коммерческой, либо участия в ней единолично или совместно с другими гражданами и юридическими лицами. Одной из разновидностей коммерческих организаций являются хозяйственные общества, которые могут создаваться, в частности, в форме общества с ограниченной ответственностью (пункт 3 статьи 66 ГК Российской Федерации) в целях ведения предпринимательской деятельности. Участники общества с ограниченной ответственностью, приобретая доли в уставном капитале общества и используя свое имущество с целью получения дохода в виде части прибыли от деятельности общества, наделяются определенными правами, позволяющими им участвовать в управлении делами общества, получать информацию о его деятельности, принимать участие в распределении прибыли, получать в случае ликвидации общества часть имущества, оставшегося после расчетов с кредиторами, или его стоимость и реализовать другие права, предусмотренные законодательством и учредительными документами общества (пункт 1 статьи 67 ГК Российской Федерации). При этом их собственная деятельность, не являясь в буквальном смысле предпринимательской, относится, тем не менее, к иной не запрещенной законом экономической деятельности, сопряженной с 7 определенными экономическими рисками, в силу которых доход от предпринимательской деятельности общества им не гарантирован. Отсюда следует, что участники общества с ограниченной ответственностью, осознанно избрав такую форму реализации права на свободное использование своих способностей и имущества для предпринимательской и иной не запрещенной законом экономической деятельности, как создание коммерческой организации и участие в ее деятельности своим капиталом, самостоятельно принимают на себя и бремя заботы о собственном благополучии, в силу которого они несут риск неэффективности экономической деятельности общества, в том числе в случае отсутствия у него дохода либо его получения в размере, не обеспечивающем достойный уровень жизни участников общества. Формируя правовой статус участников хозяйственных обществ, законодатель вправе учитывать эти обстоятельства и исходить из того, что избранная ими и самостоятельно осуществляемая экономическая деятельность, направленная на получение прибыли от использования своих способностей и имущества в процессе организации и управления производством, продажи товаров, выполнения работ или оказания услуг, предпринимается на собственный риск, что в системе действующего правового регулирования не предполагает дополнения их правового статуса гарантиями социальной защиты на случай отсутствия у общества дохода. Вместе с тем это и не означает, что государство вообще освобождается от обязанности предоставлять государственную социальную помощь лицам, оказавшимся в трудной жизненной ситуации, в том числе в результате неэффективного ведения собственной экономической деятельности. В частности, для участников общества с ограниченной ответственностью, не имеющих дохода в виде части прибыли от деятельности общества либо получающих указанный доход в размере ниже величины прожиточного минимума, установленного в соответствующем субъекте Российской Федерации, федеральный законодатель вправе 8 предусмотреть иные гарантии предоставления источника средств к существованию (минимального материального обеспечения), например в рамках системы социального обеспечения.</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Полномочия по разработке и введению в действие гарантий социальной защиты от безработицы относятся к компетенции федерального законодателя, который при их реализации располагает достаточно широкой дискрецией в выборе моделей, механизмов, условий предоставления этих гарантий и критериев определения круга обеспечиваемых ими лиц. Реализация данных полномочий осуществляется федеральным законодателем посредством специального правового регулирования, которое имеет в настоящее время в качестве законодательной базы Закон Российской Федерации «О занятости населения в Российской Федерации», устанавливающий, как указано в его преамбуле, правовые, экономические и организационные основы государственной политики содействия занятости населения и предусматривающий конкретные гарантии государства по реализации конституционных прав граждан Российской Федерации на труд и социальную защиту от безработицы. Провозгласив в данном Законе, что государство проводит политику содействия реализации прав граждан на полную, продуктивную и свободно избранную занятость (пункт 1 статьи 5), федеральный законодатель гарантировал всем гражданам Российской Федерации бесплатное содействие в подборе подходящей работы и трудоустройстве при посредничестве органов службы занятости (абзац четвертый пункта 1 статьи 12) и предоставил каждому трудоспособному, независимо от его признания в установленном порядке безработным, право на предоставление органами службы занятости бесплатной консультации, бесплатной информации и услуг, которые связаны с профессиональной ориентацией, в целях выбора сферы деятельности (профессии), трудоустройства, возможности профессионального обучения (пункт 1 статьи 9). 9 Однако право на социальную поддержку, включающую выплату пособия по безработице, предоставлено названным Законом только гражданам, которые признаны безработными и не относятся к категории занятых (статья 2, пункт 1 статьи 3, абзац второй пункта 2 статьи 12). Тем самым предоставление государством такой гарантии социальной защиты, как выплата пособия по безработице, связано в настоящее время с приобретением гражданином, не относящимся к категории занятых, статуса безработного. Поскольку Конституция Российской Федерации непосредственно не предусматривает конкретных гарантий социальной защиты лиц, утративших работу и заработок (трудовой доход), условия и порядок их предоставления, постольку федеральный законодатель, действуя в рамках своих дискреционных полномочий при осуществлении специального правового регулирования отношений в сфере занятости населения, определил, что граждане, относящиеся к категории занятых, не имеют права на получение указанных гарантий. В свою очередь, занятость была определена как деятельность граждан, связанная с удовлетворением личных и общественных потребностей, не противоречащая законодательству Российской Федерации и приносящая, как правило, им заработок, трудовой доход (пункт 1 статьи 1 Закона Российской Федерации «О занятости населения в Российской Федерации»). При этом федеральный законодатель включил в число занятых граждан как лиц, работающих по трудовому договору, так и лиц, ведущих самостоятельную экономическую деятельность в качестве участников хозяйственного общества (абзацы второй и десятый статьи 2 Закона Российской Федерации «О занятости населения в Российской Федерации»). Действуя таким образом, федеральный законодатель не вышел за пределы своих дискреционных полномочий и, следовательно, не вступил в противоречие с предписаниями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Следовательно, федеральный законодатель вправе при регулировании отношений в сфере занятости населения руководствоваться 10 для отнесения граждан к категории занятых таким критерием, как наличие у них статуса участника хозяйственного общества, и не учитывать факт получения ими дохода в виде части прибыли от деятельности этой организации, а также размер их фактического дохода при решении вопроса о возможности признания безработными и выплаты пособия по безработице. Иное правовое регулирование, допускающее признание участников общества с ограниченной ответственностью безработными и, как следствие, наделение их правом получения пособия по безработице, приводило бы к предоставлению таким гражданам неоправданных материальных преимуществ по сравнению с участниками других хозяйственных обществ, имеющими достаточный для их достойного существования доход, а также с лицами, потерявшими оплачиваемую работу и не имеющими дополнительного источника средств к существованию. С учетом изложенного оспариваемое Н.И.Гущиным законоположение само по себе не может быть признано противоречащим Конституции Российской Федерации.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Вместе с тем это не препятствует федеральному законодателю в порядке реализации своих дискреционных полномочий внести с учетом вытекающих из статьи 19 Конституции Российской Федерации принципов справедливости и равенства необходимые с его точки зрения изменения в критерии отнесения граждан к категории занятых или установить в отношении учредителей (участников) коммерческих организаций, не имеющих дохода в виде части прибыли от их деятельности либо получающих указанный доход в размере ниже величины прожиточного минимума, установленного в соответствующем субъекте Российской Федерации, иное правовое регулирование, предусматривающее предоставление представителям этой категории населения в случае утраты ими работы гарантий социальной защиты, предусмотренных Законом Российской Федерации «О занятости населения в Российской Федерации» для безработных граждан. 11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абзаца десятого статьи 2 Закона Российской Федерации «О занятости населения в Российской Федерации»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