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Козлова Глеба Владимировича на нарушение его конституционных прав частью первой статьи 236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Г.В.Козлова,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Г.В.Козлов оспаривает конституционность части первой статьи 236 Трудового кодекса Российской Федерации, согласно которой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2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Как следует из представленных материалов, апелляционным определением судебной коллегии по гражданским делам Орловского областного суда от 24 февраля 2021 года заявитель восстановлен на работе в бюджетном профессиональном образовательном учреждении Орловской области «Орловское художественное училище имени Г.Г.Мясоедова» в должности мастера производственного обучения с 4 февраля 2020 года. Решением Советского районного суда города Орла от 1 июня 2021 года в пользу Г.В.Козлова с работодателя взыскан средний заработок за время вынужденного прогула за период с 4 февраля 2020 года по 24 февраля 2021 года в размере 135 668,84 руб. (в решении суда данная выплата именуется «задолженностью по заработной плате»), а также проценты за задержку выплаты – 11 103,36 руб. Апелляционным определением судебной коллегии по гражданским делам Орловского областного суда от 1 сентября 2021 года, оставленным без изменения определением судебной коллегии по гражданским делам Первого 3 кассационного суда общей юрисдикции от 6 декабря 2021 года, названное решение суда первой инстанции в части взыскания процентов отменено; в удовлетворении этого требования отказано. При этом суд апелляционной инстанции исходил из того, что статья 236 Трудового кодекса Российской Федерации предусматривает материальную ответственность за нарушение работодателем установленного законом срока выплаты заработной платы и других выплат, причитающихся работнику, однако срок выплаты присужденных заявителю денежных средств в качестве оплаты вынужденного прогула (именуемых судом «заработной платой за время вынужденного прогула») на 24 февраля 2021 года (дату вынесения апелляционного определения о восстановлении Г.В.Козлова на работе) еще не наступил, следовательно, с учетом периода, обозначенного в исковом заявлении, на работодателя не может быть возложена ответственность за задержку их выплаты. В связи с тем что решение Советского районного суда города Орла от 1 июня 2021 года было фактически исполнено лишь 15 февраля 2022 года, заявитель вновь обратился с иском о взыскании с работодателя процентов за задержку выплаты среднего заработка за время вынужденного прогула (именуемых заявителем «процентами за задержку выплаты заработной платы») за период с 25 февраля 2021 года (со дня, следующего за днем вынесения апелляционного определения о восстановлении на работе) по 15 февраля 2022 года (по день фактической уплаты работодателем взысканной денежной суммы) в размере 20 406,85 руб. Кроме того, Г.В.Козлов просил взыскать с работодателя компенсацию морального вреда в размере 100 000 руб., а также обязать его произвести начисления по страховым взносам на взысканную сумму среднего заработка за время вынужденного прогула. Решением Советского районного суда города Орла от 10 марта 2022 года (с учетом дополнительного решения от 12 сентября 2022 года) отказано в удовлетворении требований Г.В.Козлова о взыскании 4 процентов (денежной компенсации) за задержку выплаты среднего заработка за время вынужденного прогула, а также об обязании работодателя начислить страховые взносы на взысканную сумму (в связи с добровольным исполнением работодателем данной обязанности); при этом в пользу заявителя взыскана компенсация морального вреда, причиненного нарушением его права на своевременное исполнение судебного постановления, в размере 10 000 руб. Отказывая во взыскании процентов (денежной компенсации), предусмотренных статьей 236 Трудового кодекса Российской Федерации, суд пришел к выводу о том, что право на их получение у заявителя не возникло, поскольку оплата вынужденного прогула обусловлена установлением факта незаконного увольнения, а не задержки работодателем выплаты начисленной заработной платы; материальная ответственность работодателя за неисполнение судебного постановления данной нормой не предусмотрена; в связи с этим правоотношения, которые возникают в связи с неисполнением работодателем в установленные сроки вступившего в законную силу судебного постановления о взыскании в пользу работника среднего заработка за время вынужденного прогула, названным законоположением не регулируются. С приведенными выводами согласилась и судебная коллегия по гражданским делам Орловского областного суда в апелляционном определении от 1 марта 2023 года. Определением судебной коллегии по гражданским делам Первого кассационного суда общей юрисдикции от 19 июня 2023 года постановления нижестоящих судов оставлены без изменения, а кассационная жалоба представителя заявителя – без удовлетворения. В передаче кассационной жалобы Г.В.Козлова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19 сентября 2023 года, оснований для 5 несогласия с которым не усмотрел и заместитель Председателя Верховного Суда Российской Федерации (письмо от 8 ноября 2023 года). По мнению заявителя, часть первая статьи 236 Трудового кодекса Российской Федерации противоречит статьям 2, 18, 19, 37 (часть 3), 45, 46 (часть 1), 55 и 123 (часть 3) Конституции Российской Федерации, поскольку по смыслу, придаваемому ей правоприменительной практикой, позволяет судам отказывать в удовлетворении требования работника о взыскании процентов (денежной компенсации) за задержку причитающихся ему выплат лишь на том основании, что соответствующие выплаты изначально не были начислены работнику и являлись предметом спора, и тем самым влечет за собой поощрение незаконных действий (бездействия) работодателя, нарушающих права работника. Между тем, как следует из содержания жалобы Г.В.Козлова и приложенных к ней судебных постановлений, нарушение оспариваемым законоположением своих конституционных прав заявитель в действительности связывает с тем, что оно позволяет судам отказывать в удовлетворении требования работника о взыскании процентов (денежной компенсации) за задержку выплаты присужденной ему судом суммы среднего заработка за время вынужденного прогула.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первая статьи 236 Трудового кодекса Российской Федерации применена судами в деле Г.В.Козлова не в оспариваемой им действующей редакции, а в редакции, действовавшей до внесения в нее изменений Федеральным законом от 30 января 2024 года № 3-ФЗ, которая предусматривала, что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6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Постановлением Конституционного Суда Российской Федерации от 11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Козлова Глеба Владимировича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 9</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