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1758-О/2024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Приморского районного суда города Санкт-Петербурга о проверке конституционности отдельных положений раздела 3 приложения 1 к Правилам дорожного движения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Приморского районного суда города Санкт-Петербурга,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Приморский районный суд города Санкт-Петербурга оспаривает конституционность следующих положений раздела 3 «Запрещающие знаки» приложения 1 «Дорожные знаки (по ГОСТу Р 52289- 2019 и ГОСТу Р 52290-2004)» к Правилам дорожного движения Российской Федерации, утвержденным Постановлением Совета Министров – Правительства Российской Федерации от 23 октября 1993 года № 1090 (далее – Правила дорожного движения): 2 абзаца тридцать второго, предусматривающего знак 3.27 «Остановка запрещена», в зоне действия которого запрещаются остановка и стоянка транспортных средств; абзаца пятьдесят седьмого о том, что действие знаков 3.10, 3.27–3.30 распространяется только на ту сторону дороги, на которой они установлены. Приложенные к запросу материалы свидетельствуют о том, что гражданка К. обратилась в Приморский районный суд города Санкт-Петербурга с жалобой на постановление исполнительного органа государственной власти Санкт-Петербурга – Комитета по транспорту от 7 августа 2023 года по делу об административном правонарушении, предусмотренном частью 5 статьи 12.16 КоАП Российской Федерации, в соответствии с которым она (как собственник транспортного средства) была привлечена к административной ответственности за нарушение требования, предписанного запрещающим дорожным знаком 3.27, с назначением административного наказания в виде административного штрафа в размере трех тысяч рублей. В ходе рассмотрения данной жалобы судом было установлено, что участок местности, на котором было припарковано принадлежащее К. транспортное средство, представлял собой покрытый асфальтом участок, расположенный рядом с медицинским центром, и был отделен от проезжей части бордюрным камнем, заниженным до ее уровня, что позволяло водителю считать, что это пространство предназначено именно для остановки и стоянки транспортных средств и на него не распространяется действие запрещающего дорожного знака 3.27, относящегося исключительно к проезжей части. Вследствие этого К. полагала, что ее привлечение к административной ответственности не может быть признано отвечающим конституционным принципам правового государства, справедливости и равенства всех перед законом и судом, поскольку установленный перед указанным участком запрещающий дорожный знак 3.27 во взаимосвязи с иными положениями Правил дорожного движения не препятствовал произвести остановку (стоянку) транспортного средства на въезде (боковом проезде) на внутриквартальную территорию, не подпадающем под действие этого знака. 3 В судебном заседании защитником К. было заявлено ходатайство о направлении запроса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Принятые в целях обеспечения порядка и безопасности дорожного движения, а также повышения эффективности использования автомобильного транспорта Правила дорожного движения устанавливают единый порядок дорожного движения на всей территории Российской Федерации; другие нормативные акты, касающиеся дорожного движения, должны основываться на 4 содержащихся в них требованиях и не противоречить им (пункт 1.1). Будучи составной частью правового регулирования отношений, связанных с использованием транспортных средств как источников повышенной опасности, Правила дорожного движения направлены на охрану жизни, здоровья и имущества граждан, защиту интересов общества и государства путем предупреждения дорожно-транспортных происшествий и снижения тяжести их последствий (статья 1 Федерального закона от 10 декабря 1995 года № 196-ФЗ «О безопасности дорожного движения») и тем самым не вступают в противоречие с требованиями статьи 17 (часть 3) Конституции Российской Федерации о том, что осуществление прав и свобод человека и гражданина не должно нарушать права и свободы других лиц (определения Конституционного Суда Российской Федерации от 28 сентября 2017 года В соответствии со статьей 2 Федерального закона «О безопасности дорожного движения» и пунктом 1.2 Правил дорожного движения дорога – это обустроенная или приспособленная и используемая для движения транспортных средств полоса земли либо поверхность искусственного сооружения, которая включает в себя одну или несколько проезжих частей, а также трамвайные пути, тротуары, обочины и разделительные полосы при их наличии. Дорожные знаки согласно пункту 10 статьи 3 Федерального закона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 относятся – наряду с разметкой, светофорами, дорожными ограждениями, направляющими устройствами и иными сооружениями и устройствами, являющимися элементами обустройства дорог и предназначенными для организации дорожного движения, – к техническим средствам организации дорожного движения. Данные знаки устанавливаются на дорогах с целью информирования участников дорожного движения об условиях и режимах движения (ГОСТ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 (утвержден и введен в действие приказом Ростехрегулирования от 15 декабря 2004 года № 121- ст). В соответствии с разделом 3 приложения 1 к Правилам дорожного движения дорожный знак 3.27 запрещает остановку и стоянку транспортных средств; зона его действия распространяется только на ту сторону дороги, на которой он установлен, от места установки знака до ближайшего перекрестка за ним, а в населенных пунктах при отсутствии перекрестка – до конца населенного пункта, за исключением случаев, когда зона его действия ограничена другими дорожными знаками; действие указанного дорожного знака не прерывается в местах выезда с прилегающих к дороге территорий и в местах пересечения (примыкания) 6 с полевыми, лесными и другими второстепенными дорогами, перед которыми установлены соответствующие знаки (абзацы тридцать второй, тридцать шестой, сорок девятый, пятьдесят третий, пятьдесят шестой и пятьдесят седьмой). При этом в силу пункта 1.2 Правил дорожного движения прилегающей территорией признается территория, непосредственно прилегающая к дороге и не предназначенная для сквозного движения транспортных средств (дворы, жилые массивы, автостоянки, АЗС, предприятия и т. п.). Остановка и стоянка транспортных средств разрешаются, если иное прямо не предусмотрено Правилами дорожного движения, на правой стороне дороги на обочине, а при ее отсутствии – на проезжей части у ее края и в случаях, прямо установленных пунктом 12.2 данных Правил, – на тротуаре (пункт 12.1 Правил дорожного движения). Способ постановки транспортного средства на стоянке (парковке) определяется информационным дорожным знаком 6.4 «Парковка (парковочное место)» и линиями дорожной разметки, указанным знаком и одним из знаков дополнительной информации (табличек) 8.6.1–8.6.9 и линиями дорожной разметки или без таковых. Стоянка на краю тротуара, граничащего с проезжей частью, разрешается только легковым автомобилям, мотоциклам и мопедам в местах, обозначенных дорожным знаком 6.4 с одной из табличек 8.6.2, 8.6.3 и 8.6.6–8.6.9 (пункт 12.2 этих Правил). Таким образом, действующим нормативным регулированием предусмотрен прямой запрет на остановку и стоянку транспортных средств в зоне действия запрещающего дорожного знака 3.27 на той стороне дороги (на всех ее элементах, но не на прилегающей территории), на которой он установлен, а потому оспариваемые положения Правил дорожного движения отвечают требованиям правовой определенности (ясности, однозначности, непротиворечивости) установленных норм (правил) и в системе действующего правового регулирования, принятого Правительством Российской Федерации в рамках предоставленной ему дискреции в сфере обеспечения безопасности 7 дорожного движения, не могут рассматриваться как нарушающие какие-либо конституционные права и свободы граждан. Согласно части второй статьи 36 Федерального конституционного закона «О Конституционном Суде Российской Федерации» основанием для рассмотрения дела Конституционным Судом Российской Федерации является обнаружившаяся неопределенность в вопросе о том, соответствуют ли Конституции Российской Федерации оспариваемые заявителем нормативные положения. Между тем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запрос Приморского районного суда города Санкт- Петербурга не подлежащим дальнейшему рассмотрению в заседании Конституционного Суда Российской Федерации, поскольку для разрешения поставленного в нем вопроса не требуется вынесения предусмотренного статьей 71 Федерального конституционного закона «О Конституционном Суде Российской Федерации» итогового решения в виде постановления. 8</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