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«Племзавод «Петровское» на нарушение конституционных прав и свобод частями первой и третьей статьи 115 и пунктом 1 части четвертой статьи 413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ЗАО «Племзавод «Петровское»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Можайского городского суда Московской области от 16 октября 2009 года на основании статьи 115 УПК Российской Федерации был разрешен арест на имущество в виде земельных участков, принадлежащих ЗАО «Племзавод «Петровское», для обеспечения исполнения приговора в части гражданского иска по уголовному делу в отношении его генерального директора, являющегося одновременно его 2 акционером. Данное постановление было оставлено в силе решениями судов кассационной и надзорной инстанций. Судья Верховного Суда Российской Федерации отказал в пересмотре ранее принятых судебных решений ввиду новых обстоятельств, связанных с принятием Конституционным Судом Российской Федерации Постановления от 31 января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115 УПК Российской Федерации для обеспечения исполнения приговора в части гражданского иска, других имущественных взысканий или возможной конфискации имущества, указанного в части первой статьи 1041 УК Российской Федерации, следователь с согласия руководителя следственного органа, а также дознаватель с согласия прокурора возбуждают перед судом ходатайство о наложении ареста на имущество подозреваемого, обвиняемого или лиц, несущих по закону материальную ответственность за их действия (часть первая); арест может быть наложен на имущество, находящееся у других лиц, если есть достаточные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орудия преступления (часть третья). При этом, как указал В соответствии с пунктом 1 части четвертой статьи 413 УПК Российской Федерации новым обстоятельством, выступающим основанием возобновления производства по уголовному делу, является признание Конституционным Судом Российской Федерации закона, примененного судом в данном уголовном деле, не соответствующим Конституции Российской Федерации.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«Племзавод «Петровское»,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