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2309-О/2024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Хлебникова Олега Викторовича на нарушение его конституционных прав рядом норм Арбитражного процессуального кодекса Российской Федерации, абзацем вторым части первой статьи 446 Гражданского процессуального кодекса Российской Федерации и пунктом 3 статьи 21325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О.В.Хлебникова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О.В.Хлебников оспаривает конституционность части 2 статьи 9 «Состязательность», статьи 65 «Обязанность доказывания» и части 2 статьи 69 «Основания освобождения от доказывания» АПК Российской Федерации, а также абзаца второго части первой статьи 446 «Имущество, на которое не может быть обращено взыскание по исполнительным документам» ГПК Российской Федерации и пункта 3 статьи 21325 «Имущество гражданина, подлежащее реализации в случае признания гражданина банкротом и введения реализации имущества гражданина» 2 Федерального закона от 26 октября 2002 года № 127-ФЗ «О несостоятельности (банкротстве)». Как следует из представленных материалов, в рамках дела о банкротстве гражданина М. определением арбитражного суда, оставленным судом апелляционной инстанции без изменения, должнику и его супруге отказано в удовлетворении заявления об исключении из конкурсной массы находящегося в общей собственности жилого дома. Суды расценили в качестве злоупотребления правом регистрацию должника в указанном помещении в преддверии банкротства и учли заключение судебной строительно-технической экспертизы о том, что спорный объект недвижимости фактически является объектом незавершенного строительства и не пригоден для постоянного проживания. Отменяя названные судебные акты и направляя обособленный спор на новое рассмотрение, суд кассационной инстанции исходил из недостаточности приведенного обоснования для вывода о наличии в действиях должника злоупотребления правом, неисследованности вопроса о наличии у него иных пригодных для постоянного проживания жилых помещений. По результатам нового рассмотрения спора определением арбитражного суда, оставленным судами вышестоящих инстанций без изменения, жилой дом исключен из конкурсной массы должника. Суды исходили из отсутствия в действиях должника фактов злоупотребления правом, достаточного для преодоления исполнительского иммунитета, отсутствия в его собственности иных пригодных для постоянного проживания объектов недвижимости, отметив, что в качестве такового не может рассматриваться дом в садовом некоммерческом товариществе, приобретенный конкурсным кредитором О.В.Хлебниковым для должника без его согласия и в обход предусмотренной законодательством о банкротстве процедуры наделения должника замещающим жильем. При этом суды приняли во внимание доказательства, свидетельствующие об изменении технического состояния дома в период после проведения судебной экспертизы и его пригодности для проживания на момент нового рассмотрения спора. Определением судьи Верховного Суда Российской Федерации О.В.Хлебникову отказано в передаче его кассационной жалобы для 3 рассмотрения в судебном заседании Судебной коллегии по экономическим спорам этого суда. Заявитель усматривает противоречие статьям 1 (часть 1), 2, 6 (часть 2), 7 (часть 1), 8, 15 (часть 1), 17, 18, 19 (части 1 и 2), 45, 46 (часть 1), 50 (часть 2) и 55 Конституции Российской Федерации: абзаца второго части первой статьи 446 ГПК Российской Федерации, как допускающего исключение из конкурсной массы должника недостроенного объекта недвижимости со ссылкой на то, что сам должник согласен в таком объекте проживать и быть в нем зарегистрированным (как утверждает О.В.Хлебников, – на основании предоставления должником недостоверных сведений о завершении его строительства); пункта 3 статьи 21325 Федерального закона «О несостоятельности (банкротстве)», содержащего ссылку на нормы гражданского процессуального законодательства, не учитывающие особенности процедур банкротства, и, как следствие, создающего условия для их произвольного применения в делах о банкротстве; указанных в жалобе норм Арбитражного процессуального кодекса Российской Федерации, поскольку те допускают придание заключению эксперта меньшей доказательственной силы, нежели представленным впоследствии другой стороной спора новым документам, исходящим от лиц, не несущих ответственности за их достоверность, а также переоценку имеющихся доказательств при новом рассмотрении спора и принятие противоположного решения по его существу.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Хлебникова Олега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