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Хребтищева Алексея Сергеевича на нарушение его конституционных прав рядом норм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А.С.Хребтищева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А.С.Хребтищев оспаривает конституционность пункта 4 статьи 10 «Ответственность должника и иных лиц в деле о банкротстве» Федерального закона от 26 октября 2002 года № 127-ФЗ «О несостоятельности (банкротстве)» (в редакции Федерального закона от 28 июня 2013 года № 134-ФЗ), а также статей 612 «Оспаривание подозрительных сделок должника», 613 «Оспаривание сделок должника, влекущих за собой оказание предпочтения одному из кредиторов перед другими кредиторами» и 6111 «Субсидиарная ответственность за 2 невозможность полного погашения требований кредиторов» того же Федерального закона. Как следует из представленных материалов, в рамках рассмотрения дела о банкротстве акционерного общества постановлением арбитражного суда апелляционной инстанции, оставленным судом кассационной инстанции без изменения, удовлетворено заявление конкурсного управляющего должника о привлечении А.С.Хребтищева, являвшегося держателем 100% акций данного акционерного общества, к субсидиарной ответственности по его обязательствам; в части определения размера субсидиарной ответственности производство по обособленному спору приостановлено до окончания расчетов с кредиторами. Суды исходили из того, что, избирая модель заемного финансирования деятельности должника, контролирующее его лицо заведомо знало, что имущества должника недостаточно для осуществления расчетов с кредиторами; в условиях наличия неисполненных обязательств перед кредиторами должника и отсутствия перспектив увеличения его активов акционер производил выплаты в свою пользу и в пользу аффилированного с ним лица. При этом суды отвергли довод заявителя и аналогичный вывод суда первой инстанции о том, что указанные выплаты не могут быть учтены при оценке действий А.С.Хребтищева, поскольку были совершены за пределами срока для их оспаривания, установленного пунктом 2 статьи 612 Федерального закона «О несостоятельности (банкротстве)».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А.С.Хребтищева, оспариваемые нормы не соответствуют статьям 8, 17, 34 (часть 1), 35 (части 1 и 2), 49 (часть 3) и 54 Конституции Российской Федерации, поскольку содержат неопределенные формулировки и допускают произвольное толкование при привлечении контролирующего должника лица к субсидиарной ответственности по его обязательствам, в частности позволяя судам руководствоваться положениями статьи 6111 3 Федерального закона «О несостоятельности (банкротстве)», не действовавшей на момент совершения заявителем вменяемых ему действий, а также учитывать при оценке разумности и добросовестности этих действий сделки, которые совершены за пять лет до возбуждения дела о банкротстве и не оспорены.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Судебная практика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указывал,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противоправным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Хребтищева Алексея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