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1226-О/2024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Самошина Сергея Владимировича на нарушение его конституционных прав пунктом 1 части четвертой статьи 392 Гражданского процессуального кодекса Российской Федерации и пунктом 9 части 3 статьи 82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С.В.Самошина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С.В.Самошин оспаривает конституционность следующих норм: пункта 1 части четвертой статьи 392 ГПК Российской Федерации, в силу которого к новым обстоятельствам относится отмена судебного постановления суда общей юрисдикции или арбитражного суда либо постановления государственного органа или органа местного самоуправления, послуживших основанием для принятия судебного постановления по данному делу; 2 пункта 9 части 3 статьи 82 Федерального закона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 устанавливающего, что контракт о службе в органах внутренних дел подлежит расторжению, а сотрудник органов внутренних дел – увольнению со службы в органах внутренних дел в связи с совершением проступка, порочащего честь сотрудника органов внутренних дел. Как следует из представленных материалов, заявитель был уволен со службы в органах внутренних дел в связи с совершением проступка, порочащего честь сотрудника органов внутренних дел. Основанием для этого послужило заключение по результатам служебной проверки, в ходе проведения которой было установлено, что С.В.Самошин принял участие в организации преступления, предусмотренного частью второй статьи 228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УК Российской Федерации, а также в организации незаконного сбыта наркотических средств в целях последующего уголовного преследования заведомо спровоцированных на незаконное приобретение наркотических средств наркозависимых лиц. В отношении заявителя было возбуждено уголовное дело по признакам преступления, предусмотренного частью первой статьи 286 «Превышение должностных полномочий» УК Российской Федерации. Решением районного суда, с которым согласились суды вышестоящих инстанций, С.В.Самошину было отказано в удовлетворении требований, направленных на восстановление на службе. Позднее определением того же суда, оставленным судами вышестоящих инстанций без изменения, заявителю отказано в пересмотре названного решения суда первой инстанции по новым обстоятельствам, к числу которых С.В.Самошин относил факт прекращения возбужденного в его отношении уголовного дела по основанию, 3 предусмотренному пунктом 2 части первой статьи 24 УПК Российской Федерации. Суды исходили из того, что вывод о правомерности увольнения заявителя со службы ввиду совершения им проступка, порочащего честь сотрудника органов внутренних дел, установленного по результатам служебной проверки, не был связан с вынесением в отношении заявителя постановления о возбуждении уголовного дела, которое оценивалось судом лишь как одно из доказательств наравне с другими. Определением судьи Верховного Суда Российской Федерации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С.В.Самошина, оспариваемые нормы во взаимосвязи не соответствуют статьям 15 (часть 2), 19 (часть 2), 45, 46, 52, 53 и 56 (часть 3) Конституции Российской Федерации в той мере, в какой в системе действующего правового регулирования неопределенность их содержания позволяет судам произвольно отказывать в удовлетворении заявлений сотрудников органов внутренних дел (уволенных в связи с совершением проступка, порочащего честь сотрудника) о пересмотре судебных решений об отказе в восстановлении на службе по новым обстоятельствам без фактического сопоставления проступка, за который тот был уволен, и действий, образующих состав преступления, в том случае, если уголовное дело, возбужденное в отношении такого сотрудника, было прекращено по реабилитирующему основанию – в связи с отсутствием в деянии состава преступления.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Закрепление в законе экстраординарных, чрезвычайных по своему характеру способов обжалования вступивших в законную силу судебных постановлений требует установления ограниченного перечня оснований для отмены таких судебных постановлений, которые не могут совпадать с основаниями для отмены судебных постановлений в ординарном порядке, а также закрепления особых процессуальных гарантий для защиты как частных, 4 так и публичных интересов от их необоснованной отмены (Постановление Конституционного Суда Российской Федерации от 19 марта 2010 года В Постановлении от 8 ноября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Самошина Сергея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